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27E7" w14:textId="60BA5B9C" w:rsidR="00A4296A" w:rsidRPr="00594084" w:rsidRDefault="00C6524F" w:rsidP="001F7ACB">
      <w:pPr>
        <w:jc w:val="both"/>
        <w:rPr>
          <w:sz w:val="24"/>
          <w:szCs w:val="24"/>
        </w:rPr>
      </w:pPr>
      <w:r w:rsidRPr="00594084">
        <w:rPr>
          <w:sz w:val="24"/>
          <w:szCs w:val="24"/>
        </w:rPr>
        <w:t>Na temelju članka 8</w:t>
      </w:r>
      <w:r w:rsidR="00594084" w:rsidRPr="00594084">
        <w:rPr>
          <w:sz w:val="24"/>
          <w:szCs w:val="24"/>
        </w:rPr>
        <w:t>0</w:t>
      </w:r>
      <w:r w:rsidR="004A40CE" w:rsidRPr="00594084">
        <w:rPr>
          <w:sz w:val="24"/>
          <w:szCs w:val="24"/>
        </w:rPr>
        <w:t>.-8</w:t>
      </w:r>
      <w:r w:rsidR="00877357">
        <w:rPr>
          <w:sz w:val="24"/>
          <w:szCs w:val="24"/>
        </w:rPr>
        <w:t>6</w:t>
      </w:r>
      <w:r w:rsidRPr="00594084">
        <w:rPr>
          <w:sz w:val="24"/>
          <w:szCs w:val="24"/>
        </w:rPr>
        <w:t>. Zakona o proračunu (NN 144/21)</w:t>
      </w:r>
      <w:r w:rsidR="000F1CB2" w:rsidRPr="00594084">
        <w:rPr>
          <w:sz w:val="24"/>
          <w:szCs w:val="24"/>
        </w:rPr>
        <w:t>, Pravilnika o polugodišnjem i godišnjem izvještaju o izvršenju proračuna i financijskog plana (NN 85/23)</w:t>
      </w:r>
      <w:r w:rsidRPr="00594084">
        <w:rPr>
          <w:sz w:val="24"/>
          <w:szCs w:val="24"/>
        </w:rPr>
        <w:t xml:space="preserve"> i članka</w:t>
      </w:r>
      <w:r w:rsidR="00E94C57" w:rsidRPr="00594084">
        <w:rPr>
          <w:sz w:val="24"/>
          <w:szCs w:val="24"/>
        </w:rPr>
        <w:t xml:space="preserve"> 16.</w:t>
      </w:r>
      <w:r w:rsidRPr="00594084">
        <w:rPr>
          <w:sz w:val="24"/>
          <w:szCs w:val="24"/>
        </w:rPr>
        <w:t xml:space="preserve"> Statuta javne vatrogasne postrojbe Centar za zaštitu od požara Poreč </w:t>
      </w:r>
      <w:r w:rsidR="00E94C57" w:rsidRPr="00594084">
        <w:rPr>
          <w:sz w:val="24"/>
          <w:szCs w:val="24"/>
        </w:rPr>
        <w:t>V</w:t>
      </w:r>
      <w:r w:rsidRPr="00594084">
        <w:rPr>
          <w:sz w:val="24"/>
          <w:szCs w:val="24"/>
        </w:rPr>
        <w:t>atrogasno vijeće Javne vatrogasne postrojbe Centar za zaštitu od požara Poreč, na sjednici održanoj</w:t>
      </w:r>
      <w:r w:rsidR="0004219D" w:rsidRPr="00594084">
        <w:rPr>
          <w:sz w:val="24"/>
          <w:szCs w:val="24"/>
        </w:rPr>
        <w:t xml:space="preserve"> </w:t>
      </w:r>
      <w:r w:rsidR="004766B3" w:rsidRPr="00594084">
        <w:rPr>
          <w:sz w:val="24"/>
          <w:szCs w:val="24"/>
        </w:rPr>
        <w:t>__</w:t>
      </w:r>
      <w:r w:rsidR="0004219D" w:rsidRPr="00594084">
        <w:rPr>
          <w:sz w:val="24"/>
          <w:szCs w:val="24"/>
        </w:rPr>
        <w:t>.0</w:t>
      </w:r>
      <w:r w:rsidR="00877357">
        <w:rPr>
          <w:sz w:val="24"/>
          <w:szCs w:val="24"/>
        </w:rPr>
        <w:t>7</w:t>
      </w:r>
      <w:r w:rsidR="0004219D" w:rsidRPr="00594084">
        <w:rPr>
          <w:sz w:val="24"/>
          <w:szCs w:val="24"/>
        </w:rPr>
        <w:t>.</w:t>
      </w:r>
      <w:r w:rsidR="000F1CB2" w:rsidRPr="00594084">
        <w:rPr>
          <w:sz w:val="24"/>
          <w:szCs w:val="24"/>
        </w:rPr>
        <w:t>202</w:t>
      </w:r>
      <w:r w:rsidR="00594084" w:rsidRPr="00594084">
        <w:rPr>
          <w:sz w:val="24"/>
          <w:szCs w:val="24"/>
        </w:rPr>
        <w:t>6</w:t>
      </w:r>
      <w:r w:rsidRPr="00594084">
        <w:rPr>
          <w:sz w:val="24"/>
          <w:szCs w:val="24"/>
        </w:rPr>
        <w:t>. godine usvaja</w:t>
      </w:r>
    </w:p>
    <w:p w14:paraId="524001C5" w14:textId="7C90B702" w:rsidR="00C6524F" w:rsidRPr="00594084" w:rsidRDefault="00C6524F">
      <w:pPr>
        <w:rPr>
          <w:sz w:val="24"/>
          <w:szCs w:val="24"/>
        </w:rPr>
      </w:pPr>
    </w:p>
    <w:p w14:paraId="56C9BCC3" w14:textId="010676A1" w:rsidR="00C6524F" w:rsidRPr="00594084" w:rsidRDefault="00C6524F">
      <w:pPr>
        <w:rPr>
          <w:sz w:val="24"/>
          <w:szCs w:val="24"/>
        </w:rPr>
      </w:pPr>
    </w:p>
    <w:p w14:paraId="7001A96B" w14:textId="150D2607" w:rsidR="00C6524F" w:rsidRDefault="00C6524F"/>
    <w:p w14:paraId="34789450" w14:textId="10DE9CA1" w:rsidR="001F7ACB" w:rsidRDefault="001F7ACB"/>
    <w:p w14:paraId="472B7E9D" w14:textId="77777777" w:rsidR="001F7ACB" w:rsidRDefault="001F7ACB"/>
    <w:p w14:paraId="067A86D1" w14:textId="2592A265" w:rsidR="00C6524F" w:rsidRDefault="00C6524F"/>
    <w:p w14:paraId="056CC573" w14:textId="77777777" w:rsidR="00C6524F" w:rsidRDefault="00C6524F"/>
    <w:p w14:paraId="14795AC7" w14:textId="0E9C38D2" w:rsidR="00C6524F" w:rsidRDefault="00C6524F"/>
    <w:p w14:paraId="1427AB08" w14:textId="466B3D0E" w:rsidR="00C6524F" w:rsidRPr="009A263B" w:rsidRDefault="00797E56" w:rsidP="00C6524F">
      <w:pPr>
        <w:jc w:val="center"/>
        <w:rPr>
          <w:b/>
          <w:bCs/>
          <w:color w:val="1F3864" w:themeColor="accent1" w:themeShade="80"/>
          <w:sz w:val="32"/>
          <w:szCs w:val="32"/>
        </w:rPr>
      </w:pPr>
      <w:r w:rsidRPr="009A263B">
        <w:rPr>
          <w:b/>
          <w:bCs/>
          <w:color w:val="1F3864" w:themeColor="accent1" w:themeShade="80"/>
          <w:sz w:val="32"/>
          <w:szCs w:val="32"/>
        </w:rPr>
        <w:t xml:space="preserve">PRIJEDLOG </w:t>
      </w:r>
      <w:r w:rsidR="00877357" w:rsidRPr="009A263B">
        <w:rPr>
          <w:b/>
          <w:bCs/>
          <w:color w:val="1F3864" w:themeColor="accent1" w:themeShade="80"/>
          <w:sz w:val="32"/>
          <w:szCs w:val="32"/>
        </w:rPr>
        <w:t>POLU</w:t>
      </w:r>
      <w:r w:rsidR="00860C21" w:rsidRPr="009A263B">
        <w:rPr>
          <w:b/>
          <w:bCs/>
          <w:color w:val="1F3864" w:themeColor="accent1" w:themeShade="80"/>
          <w:sz w:val="32"/>
          <w:szCs w:val="32"/>
        </w:rPr>
        <w:t>G</w:t>
      </w:r>
      <w:r w:rsidR="00C6524F" w:rsidRPr="009A263B">
        <w:rPr>
          <w:b/>
          <w:bCs/>
          <w:color w:val="1F3864" w:themeColor="accent1" w:themeShade="80"/>
          <w:sz w:val="32"/>
          <w:szCs w:val="32"/>
        </w:rPr>
        <w:t>ODIŠNJ</w:t>
      </w:r>
      <w:r w:rsidRPr="009A263B">
        <w:rPr>
          <w:b/>
          <w:bCs/>
          <w:color w:val="1F3864" w:themeColor="accent1" w:themeShade="80"/>
          <w:sz w:val="32"/>
          <w:szCs w:val="32"/>
        </w:rPr>
        <w:t>EG</w:t>
      </w:r>
      <w:r w:rsidR="00C6524F" w:rsidRPr="009A263B">
        <w:rPr>
          <w:b/>
          <w:bCs/>
          <w:color w:val="1F3864" w:themeColor="accent1" w:themeShade="80"/>
          <w:sz w:val="32"/>
          <w:szCs w:val="32"/>
        </w:rPr>
        <w:t xml:space="preserve"> IZVJEŠTAJ</w:t>
      </w:r>
      <w:r w:rsidRPr="009A263B">
        <w:rPr>
          <w:b/>
          <w:bCs/>
          <w:color w:val="1F3864" w:themeColor="accent1" w:themeShade="80"/>
          <w:sz w:val="32"/>
          <w:szCs w:val="32"/>
        </w:rPr>
        <w:t>A</w:t>
      </w:r>
      <w:r w:rsidR="00C6524F" w:rsidRPr="009A263B">
        <w:rPr>
          <w:b/>
          <w:bCs/>
          <w:color w:val="1F3864" w:themeColor="accent1" w:themeShade="80"/>
          <w:sz w:val="32"/>
          <w:szCs w:val="32"/>
        </w:rPr>
        <w:t xml:space="preserve"> O IZVRŠENJU FINANCIJSKOG PLANA</w:t>
      </w:r>
      <w:r w:rsidR="00877357" w:rsidRPr="009A263B">
        <w:rPr>
          <w:b/>
          <w:bCs/>
          <w:color w:val="1F3864" w:themeColor="accent1" w:themeShade="80"/>
          <w:sz w:val="32"/>
          <w:szCs w:val="32"/>
        </w:rPr>
        <w:t xml:space="preserve"> </w:t>
      </w:r>
      <w:r w:rsidR="00C6524F" w:rsidRPr="009A263B">
        <w:rPr>
          <w:b/>
          <w:bCs/>
          <w:color w:val="1F3864" w:themeColor="accent1" w:themeShade="80"/>
          <w:sz w:val="32"/>
          <w:szCs w:val="32"/>
        </w:rPr>
        <w:t>JAVNE VATROGASNE POSTROJBE</w:t>
      </w:r>
    </w:p>
    <w:p w14:paraId="3078B992" w14:textId="304BB6CD" w:rsidR="00C6524F" w:rsidRPr="009A263B" w:rsidRDefault="00C6524F" w:rsidP="00C6524F">
      <w:pPr>
        <w:jc w:val="center"/>
        <w:rPr>
          <w:b/>
          <w:bCs/>
          <w:color w:val="1F3864" w:themeColor="accent1" w:themeShade="80"/>
          <w:sz w:val="32"/>
          <w:szCs w:val="32"/>
        </w:rPr>
      </w:pPr>
      <w:r w:rsidRPr="009A263B">
        <w:rPr>
          <w:b/>
          <w:bCs/>
          <w:color w:val="1F3864" w:themeColor="accent1" w:themeShade="80"/>
          <w:sz w:val="32"/>
          <w:szCs w:val="32"/>
        </w:rPr>
        <w:t>CENTAR ZA ZAŠTITU OD POŽARA POREČ</w:t>
      </w:r>
    </w:p>
    <w:p w14:paraId="63468B06" w14:textId="3B5B2F26" w:rsidR="00C6524F" w:rsidRPr="009A263B" w:rsidRDefault="00C6524F" w:rsidP="00C6524F">
      <w:pPr>
        <w:jc w:val="center"/>
        <w:rPr>
          <w:b/>
          <w:bCs/>
          <w:color w:val="1F3864" w:themeColor="accent1" w:themeShade="80"/>
          <w:sz w:val="32"/>
          <w:szCs w:val="32"/>
        </w:rPr>
      </w:pPr>
      <w:r w:rsidRPr="009A263B">
        <w:rPr>
          <w:b/>
          <w:bCs/>
          <w:color w:val="1F3864" w:themeColor="accent1" w:themeShade="80"/>
          <w:sz w:val="32"/>
          <w:szCs w:val="32"/>
        </w:rPr>
        <w:t xml:space="preserve">ZA </w:t>
      </w:r>
      <w:r w:rsidR="00CA3A76" w:rsidRPr="009A263B">
        <w:rPr>
          <w:b/>
          <w:bCs/>
          <w:color w:val="1F3864" w:themeColor="accent1" w:themeShade="80"/>
          <w:sz w:val="32"/>
          <w:szCs w:val="32"/>
        </w:rPr>
        <w:t>RAZDOBLJE 01.01.-3</w:t>
      </w:r>
      <w:r w:rsidR="00877357" w:rsidRPr="009A263B">
        <w:rPr>
          <w:b/>
          <w:bCs/>
          <w:color w:val="1F3864" w:themeColor="accent1" w:themeShade="80"/>
          <w:sz w:val="32"/>
          <w:szCs w:val="32"/>
        </w:rPr>
        <w:t>0</w:t>
      </w:r>
      <w:r w:rsidR="00CA3A76" w:rsidRPr="009A263B">
        <w:rPr>
          <w:b/>
          <w:bCs/>
          <w:color w:val="1F3864" w:themeColor="accent1" w:themeShade="80"/>
          <w:sz w:val="32"/>
          <w:szCs w:val="32"/>
        </w:rPr>
        <w:t>.</w:t>
      </w:r>
      <w:r w:rsidR="00877357" w:rsidRPr="009A263B">
        <w:rPr>
          <w:b/>
          <w:bCs/>
          <w:color w:val="1F3864" w:themeColor="accent1" w:themeShade="80"/>
          <w:sz w:val="32"/>
          <w:szCs w:val="32"/>
        </w:rPr>
        <w:t>06</w:t>
      </w:r>
      <w:r w:rsidR="00CA3A76" w:rsidRPr="009A263B">
        <w:rPr>
          <w:b/>
          <w:bCs/>
          <w:color w:val="1F3864" w:themeColor="accent1" w:themeShade="80"/>
          <w:sz w:val="32"/>
          <w:szCs w:val="32"/>
        </w:rPr>
        <w:t>.</w:t>
      </w:r>
      <w:r w:rsidRPr="009A263B">
        <w:rPr>
          <w:b/>
          <w:bCs/>
          <w:color w:val="1F3864" w:themeColor="accent1" w:themeShade="80"/>
          <w:sz w:val="32"/>
          <w:szCs w:val="32"/>
        </w:rPr>
        <w:t>202</w:t>
      </w:r>
      <w:r w:rsidR="00877357" w:rsidRPr="009A263B">
        <w:rPr>
          <w:b/>
          <w:bCs/>
          <w:color w:val="1F3864" w:themeColor="accent1" w:themeShade="80"/>
          <w:sz w:val="32"/>
          <w:szCs w:val="32"/>
        </w:rPr>
        <w:t>6</w:t>
      </w:r>
      <w:r w:rsidRPr="009A263B">
        <w:rPr>
          <w:b/>
          <w:bCs/>
          <w:color w:val="1F3864" w:themeColor="accent1" w:themeShade="80"/>
          <w:sz w:val="32"/>
          <w:szCs w:val="32"/>
        </w:rPr>
        <w:t>. GODIN</w:t>
      </w:r>
      <w:r w:rsidR="00CA3A76" w:rsidRPr="009A263B">
        <w:rPr>
          <w:b/>
          <w:bCs/>
          <w:color w:val="1F3864" w:themeColor="accent1" w:themeShade="80"/>
          <w:sz w:val="32"/>
          <w:szCs w:val="32"/>
        </w:rPr>
        <w:t>E</w:t>
      </w:r>
    </w:p>
    <w:p w14:paraId="0AF5EF6C" w14:textId="17EEAFCB" w:rsidR="00C6524F" w:rsidRPr="00C768D1" w:rsidRDefault="00C6524F">
      <w:pPr>
        <w:rPr>
          <w:color w:val="385623" w:themeColor="accent6" w:themeShade="80"/>
        </w:rPr>
      </w:pPr>
    </w:p>
    <w:p w14:paraId="3ADAC302" w14:textId="7577E968" w:rsidR="00C6524F" w:rsidRPr="00C768D1" w:rsidRDefault="00C6524F">
      <w:pPr>
        <w:rPr>
          <w:color w:val="FF9900"/>
        </w:rPr>
      </w:pPr>
    </w:p>
    <w:p w14:paraId="14423824" w14:textId="4B706C35" w:rsidR="00C6524F" w:rsidRPr="00C768D1" w:rsidRDefault="00C6524F">
      <w:pPr>
        <w:rPr>
          <w:color w:val="FF9900"/>
        </w:rPr>
      </w:pPr>
    </w:p>
    <w:p w14:paraId="32F410C3" w14:textId="5833C4B5" w:rsidR="00C6524F" w:rsidRDefault="00C6524F"/>
    <w:p w14:paraId="550E329D" w14:textId="1CB8893A" w:rsidR="00C6524F" w:rsidRDefault="00C6524F"/>
    <w:p w14:paraId="6E7547E4" w14:textId="2453DD28" w:rsidR="00C6524F" w:rsidRDefault="00C6524F"/>
    <w:p w14:paraId="40580D97" w14:textId="0D0E2D54" w:rsidR="00C6524F" w:rsidRDefault="00C6524F"/>
    <w:p w14:paraId="73EDB053" w14:textId="009264EE" w:rsidR="00C6524F" w:rsidRDefault="00C6524F"/>
    <w:p w14:paraId="736D1695" w14:textId="3B083E07" w:rsidR="00C6524F" w:rsidRDefault="00C6524F"/>
    <w:p w14:paraId="46405B99" w14:textId="2E06DA3E" w:rsidR="00C6524F" w:rsidRDefault="00C6524F"/>
    <w:p w14:paraId="57EF584F" w14:textId="141BBC19" w:rsidR="00C6524F" w:rsidRDefault="00C6524F"/>
    <w:p w14:paraId="070BC60E" w14:textId="1405DD72" w:rsidR="00C6524F" w:rsidRPr="00594084" w:rsidRDefault="00C6524F" w:rsidP="00C6524F">
      <w:pPr>
        <w:spacing w:after="0"/>
        <w:rPr>
          <w:sz w:val="24"/>
          <w:szCs w:val="24"/>
        </w:rPr>
      </w:pPr>
      <w:r w:rsidRPr="00594084">
        <w:rPr>
          <w:sz w:val="24"/>
          <w:szCs w:val="24"/>
        </w:rPr>
        <w:t xml:space="preserve">KLASA: </w:t>
      </w:r>
      <w:r w:rsidR="00930FCA" w:rsidRPr="00594084">
        <w:rPr>
          <w:sz w:val="24"/>
          <w:szCs w:val="24"/>
        </w:rPr>
        <w:t>400-02</w:t>
      </w:r>
      <w:r w:rsidR="001F7ACB" w:rsidRPr="00594084">
        <w:rPr>
          <w:sz w:val="24"/>
          <w:szCs w:val="24"/>
        </w:rPr>
        <w:t>/2</w:t>
      </w:r>
      <w:r w:rsidR="00594084" w:rsidRPr="00594084">
        <w:rPr>
          <w:sz w:val="24"/>
          <w:szCs w:val="24"/>
        </w:rPr>
        <w:t>6</w:t>
      </w:r>
      <w:r w:rsidR="00F01F2B" w:rsidRPr="00594084">
        <w:rPr>
          <w:sz w:val="24"/>
          <w:szCs w:val="24"/>
        </w:rPr>
        <w:t>-</w:t>
      </w:r>
      <w:r w:rsidR="00930FCA" w:rsidRPr="00594084">
        <w:rPr>
          <w:sz w:val="24"/>
          <w:szCs w:val="24"/>
        </w:rPr>
        <w:t>01</w:t>
      </w:r>
      <w:r w:rsidR="000F1CB2" w:rsidRPr="00594084">
        <w:rPr>
          <w:sz w:val="24"/>
          <w:szCs w:val="24"/>
        </w:rPr>
        <w:t>/01</w:t>
      </w:r>
    </w:p>
    <w:p w14:paraId="0D3100FC" w14:textId="342CAAB5" w:rsidR="00C6524F" w:rsidRPr="00594084" w:rsidRDefault="00C6524F" w:rsidP="00C6524F">
      <w:pPr>
        <w:spacing w:after="0"/>
        <w:rPr>
          <w:sz w:val="24"/>
          <w:szCs w:val="24"/>
        </w:rPr>
      </w:pPr>
      <w:r w:rsidRPr="00594084">
        <w:rPr>
          <w:sz w:val="24"/>
          <w:szCs w:val="24"/>
        </w:rPr>
        <w:t>URBROJ:</w:t>
      </w:r>
      <w:r w:rsidR="00E94C57" w:rsidRPr="00594084">
        <w:rPr>
          <w:sz w:val="24"/>
          <w:szCs w:val="24"/>
        </w:rPr>
        <w:t xml:space="preserve"> 2163-6-5-</w:t>
      </w:r>
      <w:r w:rsidR="00F22BDB" w:rsidRPr="00594084">
        <w:rPr>
          <w:sz w:val="24"/>
          <w:szCs w:val="24"/>
        </w:rPr>
        <w:t>2</w:t>
      </w:r>
      <w:r w:rsidR="00594084" w:rsidRPr="00594084">
        <w:rPr>
          <w:sz w:val="24"/>
          <w:szCs w:val="24"/>
        </w:rPr>
        <w:t>6</w:t>
      </w:r>
      <w:r w:rsidR="001F7ACB" w:rsidRPr="00594084">
        <w:rPr>
          <w:sz w:val="24"/>
          <w:szCs w:val="24"/>
        </w:rPr>
        <w:t>-</w:t>
      </w:r>
    </w:p>
    <w:p w14:paraId="5961CE1B" w14:textId="1D7DECB0" w:rsidR="00C6524F" w:rsidRPr="00594084" w:rsidRDefault="00C6524F" w:rsidP="00C6524F">
      <w:pPr>
        <w:spacing w:after="0"/>
        <w:rPr>
          <w:sz w:val="24"/>
          <w:szCs w:val="24"/>
        </w:rPr>
      </w:pPr>
      <w:r w:rsidRPr="00594084">
        <w:rPr>
          <w:sz w:val="24"/>
          <w:szCs w:val="24"/>
        </w:rPr>
        <w:t xml:space="preserve">Poreč, </w:t>
      </w:r>
      <w:r w:rsidR="00F22BDB" w:rsidRPr="00594084">
        <w:rPr>
          <w:sz w:val="24"/>
          <w:szCs w:val="24"/>
        </w:rPr>
        <w:t xml:space="preserve">  </w:t>
      </w:r>
      <w:r w:rsidR="00C979B3">
        <w:rPr>
          <w:sz w:val="24"/>
          <w:szCs w:val="24"/>
        </w:rPr>
        <w:t>21</w:t>
      </w:r>
      <w:r w:rsidR="006062DB" w:rsidRPr="00594084">
        <w:rPr>
          <w:sz w:val="24"/>
          <w:szCs w:val="24"/>
        </w:rPr>
        <w:t>.</w:t>
      </w:r>
      <w:r w:rsidR="000F1CB2" w:rsidRPr="00594084">
        <w:rPr>
          <w:sz w:val="24"/>
          <w:szCs w:val="24"/>
        </w:rPr>
        <w:t xml:space="preserve"> </w:t>
      </w:r>
      <w:r w:rsidR="00877357">
        <w:rPr>
          <w:sz w:val="24"/>
          <w:szCs w:val="24"/>
        </w:rPr>
        <w:t>srpanj</w:t>
      </w:r>
      <w:r w:rsidR="00F01F2B" w:rsidRPr="00594084">
        <w:rPr>
          <w:sz w:val="24"/>
          <w:szCs w:val="24"/>
        </w:rPr>
        <w:t xml:space="preserve"> </w:t>
      </w:r>
      <w:r w:rsidR="00F22BDB" w:rsidRPr="00594084">
        <w:rPr>
          <w:sz w:val="24"/>
          <w:szCs w:val="24"/>
        </w:rPr>
        <w:t>202</w:t>
      </w:r>
      <w:r w:rsidR="00594084" w:rsidRPr="00594084">
        <w:rPr>
          <w:sz w:val="24"/>
          <w:szCs w:val="24"/>
        </w:rPr>
        <w:t>6</w:t>
      </w:r>
      <w:r w:rsidR="00F22BDB" w:rsidRPr="00594084">
        <w:rPr>
          <w:sz w:val="24"/>
          <w:szCs w:val="24"/>
        </w:rPr>
        <w:t>.</w:t>
      </w:r>
    </w:p>
    <w:p w14:paraId="3308C5A9" w14:textId="7293ABE0" w:rsidR="00C6524F" w:rsidRDefault="00C6524F" w:rsidP="00C6524F">
      <w:pPr>
        <w:spacing w:after="0"/>
      </w:pPr>
    </w:p>
    <w:p w14:paraId="0D3A1BDE" w14:textId="77777777" w:rsidR="00594084" w:rsidRDefault="00594084" w:rsidP="00C6524F">
      <w:pPr>
        <w:spacing w:after="0"/>
      </w:pPr>
    </w:p>
    <w:p w14:paraId="063C7912" w14:textId="77777777" w:rsidR="00594084" w:rsidRDefault="00594084" w:rsidP="00C6524F">
      <w:pPr>
        <w:spacing w:after="0"/>
      </w:pPr>
    </w:p>
    <w:p w14:paraId="731CF0F6" w14:textId="41FD9B37" w:rsidR="00C6524F" w:rsidRPr="009A263B" w:rsidRDefault="00C6524F" w:rsidP="00C6524F">
      <w:pPr>
        <w:pStyle w:val="Odlomakpopisa"/>
        <w:numPr>
          <w:ilvl w:val="0"/>
          <w:numId w:val="2"/>
        </w:numPr>
        <w:spacing w:after="0"/>
        <w:rPr>
          <w:b/>
          <w:bCs/>
          <w:color w:val="1F3864" w:themeColor="accent1" w:themeShade="80"/>
          <w:sz w:val="24"/>
          <w:szCs w:val="24"/>
        </w:rPr>
      </w:pPr>
      <w:r w:rsidRPr="009A263B">
        <w:rPr>
          <w:b/>
          <w:bCs/>
          <w:color w:val="1F3864" w:themeColor="accent1" w:themeShade="80"/>
          <w:sz w:val="24"/>
          <w:szCs w:val="24"/>
        </w:rPr>
        <w:lastRenderedPageBreak/>
        <w:t>SAŽETAK DJELOKRUGA RADA</w:t>
      </w:r>
    </w:p>
    <w:p w14:paraId="39386060" w14:textId="77777777" w:rsidR="001F7ACB" w:rsidRPr="001F7ACB" w:rsidRDefault="001F7ACB" w:rsidP="001F7ACB">
      <w:pPr>
        <w:pStyle w:val="Odlomakpopisa"/>
        <w:spacing w:after="0"/>
        <w:rPr>
          <w:b/>
          <w:bCs/>
          <w:color w:val="2E74B5" w:themeColor="accent5" w:themeShade="BF"/>
          <w:sz w:val="24"/>
          <w:szCs w:val="24"/>
        </w:rPr>
      </w:pPr>
    </w:p>
    <w:p w14:paraId="359919C6" w14:textId="406EB626" w:rsidR="00D13B93" w:rsidRDefault="00D13B93" w:rsidP="00EF3AAC">
      <w:pPr>
        <w:spacing w:after="0"/>
        <w:jc w:val="both"/>
        <w:rPr>
          <w:sz w:val="24"/>
          <w:szCs w:val="24"/>
        </w:rPr>
      </w:pPr>
      <w:r>
        <w:t>Javna vatrogasna postrojba Centar za zaštitu od požara Poreč je javna ustanova osnovana temeljem članka 31. Zakona o vatrogastvu (NN 125/19</w:t>
      </w:r>
      <w:r w:rsidR="00F01F2B">
        <w:t>, 114/22, 155/23</w:t>
      </w:r>
      <w:r>
        <w:t>). Osnivač</w:t>
      </w:r>
      <w:r w:rsidR="00ED6542">
        <w:t>i</w:t>
      </w:r>
      <w:r>
        <w:t xml:space="preserve"> </w:t>
      </w:r>
      <w:r w:rsidR="004A40CE">
        <w:t>J</w:t>
      </w:r>
      <w:r>
        <w:t xml:space="preserve">avne vatrogasne postrojbe Centar za zaštitu od požara Poreč </w:t>
      </w:r>
      <w:r w:rsidR="00ED6542">
        <w:t>su</w:t>
      </w:r>
      <w:r w:rsidR="00EF3AAC">
        <w:rPr>
          <w:sz w:val="24"/>
          <w:szCs w:val="24"/>
        </w:rPr>
        <w:t xml:space="preserve"> Grad Poreč-</w:t>
      </w:r>
      <w:proofErr w:type="spellStart"/>
      <w:r w:rsidR="00EF3AAC">
        <w:rPr>
          <w:sz w:val="24"/>
          <w:szCs w:val="24"/>
        </w:rPr>
        <w:t>Parenzo</w:t>
      </w:r>
      <w:proofErr w:type="spellEnd"/>
      <w:r w:rsidR="00EF3AAC">
        <w:rPr>
          <w:sz w:val="24"/>
          <w:szCs w:val="24"/>
        </w:rPr>
        <w:t xml:space="preserve">, Općine Funtana-Fontana, </w:t>
      </w:r>
      <w:proofErr w:type="spellStart"/>
      <w:r w:rsidR="00EF3AAC">
        <w:rPr>
          <w:sz w:val="24"/>
          <w:szCs w:val="24"/>
        </w:rPr>
        <w:t>Kaštelir</w:t>
      </w:r>
      <w:proofErr w:type="spellEnd"/>
      <w:r w:rsidR="00EF3AAC">
        <w:rPr>
          <w:sz w:val="24"/>
          <w:szCs w:val="24"/>
        </w:rPr>
        <w:t xml:space="preserve">-Labinci </w:t>
      </w:r>
      <w:proofErr w:type="spellStart"/>
      <w:r w:rsidR="00EF3AAC">
        <w:rPr>
          <w:sz w:val="24"/>
          <w:szCs w:val="24"/>
        </w:rPr>
        <w:t>Castellier</w:t>
      </w:r>
      <w:proofErr w:type="spellEnd"/>
      <w:r w:rsidR="00EF3AAC">
        <w:rPr>
          <w:sz w:val="24"/>
          <w:szCs w:val="24"/>
        </w:rPr>
        <w:t xml:space="preserve">-S. Domenica, Sveti </w:t>
      </w:r>
      <w:proofErr w:type="spellStart"/>
      <w:r w:rsidR="00EF3AAC">
        <w:rPr>
          <w:sz w:val="24"/>
          <w:szCs w:val="24"/>
        </w:rPr>
        <w:t>Lovreč</w:t>
      </w:r>
      <w:proofErr w:type="spellEnd"/>
      <w:r w:rsidR="00EF3AAC">
        <w:rPr>
          <w:sz w:val="24"/>
          <w:szCs w:val="24"/>
        </w:rPr>
        <w:t>, Višnjan-</w:t>
      </w:r>
      <w:proofErr w:type="spellStart"/>
      <w:r w:rsidR="00EF3AAC">
        <w:rPr>
          <w:sz w:val="24"/>
          <w:szCs w:val="24"/>
        </w:rPr>
        <w:t>Visignano</w:t>
      </w:r>
      <w:proofErr w:type="spellEnd"/>
      <w:r w:rsidR="00EF3AAC">
        <w:rPr>
          <w:sz w:val="24"/>
          <w:szCs w:val="24"/>
        </w:rPr>
        <w:t xml:space="preserve">, </w:t>
      </w:r>
      <w:proofErr w:type="spellStart"/>
      <w:r w:rsidR="00EF3AAC">
        <w:rPr>
          <w:sz w:val="24"/>
          <w:szCs w:val="24"/>
        </w:rPr>
        <w:t>Vižinada-Visinada</w:t>
      </w:r>
      <w:proofErr w:type="spellEnd"/>
      <w:r w:rsidR="00EF3AAC">
        <w:rPr>
          <w:sz w:val="24"/>
          <w:szCs w:val="24"/>
        </w:rPr>
        <w:t>, Vrsar-</w:t>
      </w:r>
      <w:proofErr w:type="spellStart"/>
      <w:r w:rsidR="00EF3AAC">
        <w:rPr>
          <w:sz w:val="24"/>
          <w:szCs w:val="24"/>
        </w:rPr>
        <w:t>Orsera</w:t>
      </w:r>
      <w:proofErr w:type="spellEnd"/>
      <w:r w:rsidR="00EF3AAC">
        <w:rPr>
          <w:sz w:val="24"/>
          <w:szCs w:val="24"/>
        </w:rPr>
        <w:t xml:space="preserve">  i Tar-Vabriga-</w:t>
      </w:r>
      <w:proofErr w:type="spellStart"/>
      <w:r w:rsidR="00EF3AAC">
        <w:rPr>
          <w:sz w:val="24"/>
          <w:szCs w:val="24"/>
        </w:rPr>
        <w:t>Torre</w:t>
      </w:r>
      <w:proofErr w:type="spellEnd"/>
      <w:r w:rsidR="00EF3AAC">
        <w:rPr>
          <w:sz w:val="24"/>
          <w:szCs w:val="24"/>
        </w:rPr>
        <w:t>-</w:t>
      </w:r>
      <w:proofErr w:type="spellStart"/>
      <w:r w:rsidR="00EF3AAC">
        <w:rPr>
          <w:sz w:val="24"/>
          <w:szCs w:val="24"/>
        </w:rPr>
        <w:t>Abrega</w:t>
      </w:r>
      <w:proofErr w:type="spellEnd"/>
      <w:r w:rsidR="00EF3AAC">
        <w:rPr>
          <w:sz w:val="24"/>
          <w:szCs w:val="24"/>
        </w:rPr>
        <w:t xml:space="preserve">, te se njena veličina temelji na Planu zaštite od požara jedinica lokalne samouprave </w:t>
      </w:r>
      <w:proofErr w:type="spellStart"/>
      <w:r w:rsidR="00EF3AAC">
        <w:rPr>
          <w:sz w:val="24"/>
          <w:szCs w:val="24"/>
        </w:rPr>
        <w:t>Poreštine</w:t>
      </w:r>
      <w:proofErr w:type="spellEnd"/>
      <w:r w:rsidR="00EF3AAC">
        <w:rPr>
          <w:sz w:val="24"/>
          <w:szCs w:val="24"/>
        </w:rPr>
        <w:t xml:space="preserve"> (Grad Poreč-</w:t>
      </w:r>
      <w:proofErr w:type="spellStart"/>
      <w:r w:rsidR="00EF3AAC">
        <w:rPr>
          <w:sz w:val="24"/>
          <w:szCs w:val="24"/>
        </w:rPr>
        <w:t>Parenzo</w:t>
      </w:r>
      <w:proofErr w:type="spellEnd"/>
      <w:r w:rsidR="00EF3AAC">
        <w:rPr>
          <w:sz w:val="24"/>
          <w:szCs w:val="24"/>
        </w:rPr>
        <w:t xml:space="preserve">, Općine Funtana-Fontana, </w:t>
      </w:r>
      <w:proofErr w:type="spellStart"/>
      <w:r w:rsidR="00EF3AAC">
        <w:rPr>
          <w:sz w:val="24"/>
          <w:szCs w:val="24"/>
        </w:rPr>
        <w:t>Kaštelir</w:t>
      </w:r>
      <w:proofErr w:type="spellEnd"/>
      <w:r w:rsidR="00EF3AAC">
        <w:rPr>
          <w:sz w:val="24"/>
          <w:szCs w:val="24"/>
        </w:rPr>
        <w:t xml:space="preserve">-Labinci </w:t>
      </w:r>
      <w:proofErr w:type="spellStart"/>
      <w:r w:rsidR="00EF3AAC">
        <w:rPr>
          <w:sz w:val="24"/>
          <w:szCs w:val="24"/>
        </w:rPr>
        <w:t>Castellier</w:t>
      </w:r>
      <w:proofErr w:type="spellEnd"/>
      <w:r w:rsidR="00EF3AAC">
        <w:rPr>
          <w:sz w:val="24"/>
          <w:szCs w:val="24"/>
        </w:rPr>
        <w:t xml:space="preserve">-S. Domenica, Sveti </w:t>
      </w:r>
      <w:proofErr w:type="spellStart"/>
      <w:r w:rsidR="00EF3AAC">
        <w:rPr>
          <w:sz w:val="24"/>
          <w:szCs w:val="24"/>
        </w:rPr>
        <w:t>Lovreč</w:t>
      </w:r>
      <w:proofErr w:type="spellEnd"/>
      <w:r w:rsidR="00EF3AAC">
        <w:rPr>
          <w:sz w:val="24"/>
          <w:szCs w:val="24"/>
        </w:rPr>
        <w:t>, Višnjan-</w:t>
      </w:r>
      <w:proofErr w:type="spellStart"/>
      <w:r w:rsidR="00EF3AAC">
        <w:rPr>
          <w:sz w:val="24"/>
          <w:szCs w:val="24"/>
        </w:rPr>
        <w:t>Visignano</w:t>
      </w:r>
      <w:proofErr w:type="spellEnd"/>
      <w:r w:rsidR="00EF3AAC">
        <w:rPr>
          <w:sz w:val="24"/>
          <w:szCs w:val="24"/>
        </w:rPr>
        <w:t xml:space="preserve">, </w:t>
      </w:r>
      <w:proofErr w:type="spellStart"/>
      <w:r w:rsidR="00EF3AAC">
        <w:rPr>
          <w:sz w:val="24"/>
          <w:szCs w:val="24"/>
        </w:rPr>
        <w:t>Vižinada-Visinada</w:t>
      </w:r>
      <w:proofErr w:type="spellEnd"/>
      <w:r w:rsidR="00EF3AAC">
        <w:rPr>
          <w:sz w:val="24"/>
          <w:szCs w:val="24"/>
        </w:rPr>
        <w:t>, Vrsar-</w:t>
      </w:r>
      <w:proofErr w:type="spellStart"/>
      <w:r w:rsidR="00EF3AAC">
        <w:rPr>
          <w:sz w:val="24"/>
          <w:szCs w:val="24"/>
        </w:rPr>
        <w:t>Orsera</w:t>
      </w:r>
      <w:proofErr w:type="spellEnd"/>
      <w:r w:rsidR="00EF3AAC">
        <w:rPr>
          <w:sz w:val="24"/>
          <w:szCs w:val="24"/>
        </w:rPr>
        <w:t xml:space="preserve">  i Tar-Vabriga-</w:t>
      </w:r>
      <w:proofErr w:type="spellStart"/>
      <w:r w:rsidR="00EF3AAC">
        <w:rPr>
          <w:sz w:val="24"/>
          <w:szCs w:val="24"/>
        </w:rPr>
        <w:t>Torre</w:t>
      </w:r>
      <w:proofErr w:type="spellEnd"/>
      <w:r w:rsidR="00EF3AAC">
        <w:rPr>
          <w:sz w:val="24"/>
          <w:szCs w:val="24"/>
        </w:rPr>
        <w:t>-</w:t>
      </w:r>
      <w:proofErr w:type="spellStart"/>
      <w:r w:rsidR="00EF3AAC">
        <w:rPr>
          <w:sz w:val="24"/>
          <w:szCs w:val="24"/>
        </w:rPr>
        <w:t>Abrega</w:t>
      </w:r>
      <w:proofErr w:type="spellEnd"/>
      <w:r w:rsidR="00EF3AAC">
        <w:rPr>
          <w:sz w:val="24"/>
          <w:szCs w:val="24"/>
        </w:rPr>
        <w:t>).</w:t>
      </w:r>
    </w:p>
    <w:p w14:paraId="08BE669E" w14:textId="77777777" w:rsidR="00EF3AAC" w:rsidRPr="00EF3AAC" w:rsidRDefault="00EF3AAC" w:rsidP="00EF3AAC">
      <w:pPr>
        <w:spacing w:after="0"/>
        <w:jc w:val="both"/>
        <w:rPr>
          <w:sz w:val="24"/>
          <w:szCs w:val="24"/>
        </w:rPr>
      </w:pPr>
    </w:p>
    <w:p w14:paraId="12935D54" w14:textId="3A4A4DE9" w:rsidR="00D13B93" w:rsidRDefault="00D13B93" w:rsidP="00D13B93">
      <w:pPr>
        <w:spacing w:after="0"/>
        <w:jc w:val="both"/>
        <w:rPr>
          <w:sz w:val="24"/>
          <w:szCs w:val="24"/>
        </w:rPr>
      </w:pPr>
      <w:r>
        <w:rPr>
          <w:sz w:val="24"/>
          <w:szCs w:val="24"/>
        </w:rPr>
        <w:t>Djelatnost Javne vatrogasne postrojbe CZP Poreč obuhvaća sudjelovanje u provedbi preventivnih mjera zaštite od požara i eksplozija, gašenja požara i spašavanja ljudi i imovine ugroženih požarom i eksplozijom, pružanju tehničke pomoći u nezgodama i opasnim situacijama, educiranju građanstva u provođenju preventive i osposobljavanju za zaštitu od požara, te obavljanje i drugih poslova u nesrećama, ekološkim i inim nesrećama.</w:t>
      </w:r>
    </w:p>
    <w:p w14:paraId="029CD99C" w14:textId="77777777" w:rsidR="00D13B93" w:rsidRPr="00594084" w:rsidRDefault="00D13B93" w:rsidP="00D13B93">
      <w:pPr>
        <w:spacing w:after="0"/>
        <w:jc w:val="both"/>
        <w:rPr>
          <w:sz w:val="24"/>
          <w:szCs w:val="24"/>
        </w:rPr>
      </w:pPr>
    </w:p>
    <w:p w14:paraId="0CEA6A68" w14:textId="34BF7D40" w:rsidR="00D13B93" w:rsidRPr="00594084" w:rsidRDefault="00D13B93" w:rsidP="00D13B93">
      <w:pPr>
        <w:spacing w:after="0"/>
        <w:jc w:val="both"/>
        <w:rPr>
          <w:sz w:val="24"/>
          <w:szCs w:val="24"/>
        </w:rPr>
      </w:pPr>
      <w:r w:rsidRPr="00594084">
        <w:rPr>
          <w:sz w:val="24"/>
          <w:szCs w:val="24"/>
        </w:rPr>
        <w:t xml:space="preserve">Javnom vatrogasnom postrojbom CZP Poreč upravlja Vatrogasno vijeće koje se sastoji od tri članova. Zapovjednik Javne vatrogasne postrojbe CZP Poreč odgovorna je osoba u pravnoj osobi, a uz zamjenika zapovjednika čine kolektiv od </w:t>
      </w:r>
      <w:r w:rsidR="004A40CE" w:rsidRPr="00594084">
        <w:rPr>
          <w:sz w:val="24"/>
          <w:szCs w:val="24"/>
        </w:rPr>
        <w:t>3</w:t>
      </w:r>
      <w:r w:rsidR="00740E0A">
        <w:rPr>
          <w:sz w:val="24"/>
          <w:szCs w:val="24"/>
        </w:rPr>
        <w:t>3</w:t>
      </w:r>
      <w:r w:rsidRPr="00594084">
        <w:rPr>
          <w:sz w:val="24"/>
          <w:szCs w:val="24"/>
        </w:rPr>
        <w:t xml:space="preserve"> radnika od čega </w:t>
      </w:r>
      <w:r w:rsidR="00594084">
        <w:rPr>
          <w:sz w:val="24"/>
          <w:szCs w:val="24"/>
        </w:rPr>
        <w:t>3</w:t>
      </w:r>
      <w:r w:rsidR="00740E0A">
        <w:rPr>
          <w:sz w:val="24"/>
          <w:szCs w:val="24"/>
        </w:rPr>
        <w:t>1</w:t>
      </w:r>
      <w:r w:rsidRPr="00594084">
        <w:rPr>
          <w:sz w:val="24"/>
          <w:szCs w:val="24"/>
        </w:rPr>
        <w:t xml:space="preserve"> čini vatrogasnu operativu.</w:t>
      </w:r>
      <w:r w:rsidR="008171BF" w:rsidRPr="00594084">
        <w:rPr>
          <w:sz w:val="24"/>
          <w:szCs w:val="24"/>
        </w:rPr>
        <w:t xml:space="preserve"> U tijeku sezone</w:t>
      </w:r>
      <w:r w:rsidR="00740E0A">
        <w:rPr>
          <w:sz w:val="24"/>
          <w:szCs w:val="24"/>
        </w:rPr>
        <w:t xml:space="preserve"> u periodu od 1.6. do 30.9.26.</w:t>
      </w:r>
      <w:r w:rsidR="008171BF" w:rsidRPr="00594084">
        <w:rPr>
          <w:sz w:val="24"/>
          <w:szCs w:val="24"/>
        </w:rPr>
        <w:t xml:space="preserve"> zaposlena </w:t>
      </w:r>
      <w:r w:rsidR="00740E0A">
        <w:rPr>
          <w:sz w:val="24"/>
          <w:szCs w:val="24"/>
        </w:rPr>
        <w:t xml:space="preserve">su </w:t>
      </w:r>
      <w:r w:rsidR="008171BF" w:rsidRPr="00594084">
        <w:rPr>
          <w:sz w:val="24"/>
          <w:szCs w:val="24"/>
        </w:rPr>
        <w:t xml:space="preserve">i </w:t>
      </w:r>
      <w:r w:rsidR="00740E0A">
        <w:rPr>
          <w:sz w:val="24"/>
          <w:szCs w:val="24"/>
        </w:rPr>
        <w:t>četiri</w:t>
      </w:r>
      <w:r w:rsidR="008171BF" w:rsidRPr="00594084">
        <w:rPr>
          <w:sz w:val="24"/>
          <w:szCs w:val="24"/>
        </w:rPr>
        <w:t xml:space="preserve"> sezonska radnika.</w:t>
      </w:r>
    </w:p>
    <w:p w14:paraId="631B8E1D" w14:textId="3327CF1E" w:rsidR="00F005C8" w:rsidRPr="00594084" w:rsidRDefault="00F005C8" w:rsidP="00D13B93">
      <w:pPr>
        <w:spacing w:after="0"/>
        <w:jc w:val="both"/>
        <w:rPr>
          <w:sz w:val="24"/>
          <w:szCs w:val="24"/>
        </w:rPr>
      </w:pPr>
    </w:p>
    <w:p w14:paraId="194190E9" w14:textId="2DAD1DAA" w:rsidR="00F005C8" w:rsidRDefault="00C979B3" w:rsidP="00D13B93">
      <w:pPr>
        <w:spacing w:after="0"/>
        <w:jc w:val="both"/>
        <w:rPr>
          <w:sz w:val="24"/>
          <w:szCs w:val="24"/>
        </w:rPr>
      </w:pPr>
      <w:r>
        <w:rPr>
          <w:sz w:val="24"/>
          <w:szCs w:val="24"/>
        </w:rPr>
        <w:t>Polug</w:t>
      </w:r>
      <w:r w:rsidR="004A40CE" w:rsidRPr="00594084">
        <w:rPr>
          <w:sz w:val="24"/>
          <w:szCs w:val="24"/>
        </w:rPr>
        <w:t>odišnji izvještaj o izvršenju financijskog plana sadrži:</w:t>
      </w:r>
    </w:p>
    <w:p w14:paraId="503C65A5" w14:textId="0A8F8519" w:rsidR="00C768D1" w:rsidRPr="00C768D1" w:rsidRDefault="00C768D1" w:rsidP="00D13B93">
      <w:pPr>
        <w:spacing w:after="0"/>
        <w:jc w:val="both"/>
        <w:rPr>
          <w:b/>
          <w:bCs/>
          <w:sz w:val="24"/>
          <w:szCs w:val="24"/>
        </w:rPr>
      </w:pPr>
      <w:r w:rsidRPr="00C768D1">
        <w:rPr>
          <w:b/>
          <w:bCs/>
          <w:sz w:val="24"/>
          <w:szCs w:val="24"/>
        </w:rPr>
        <w:tab/>
        <w:t>1. Sažetak djelokruga rada</w:t>
      </w:r>
    </w:p>
    <w:p w14:paraId="6BEB8C4A" w14:textId="5D41071A" w:rsidR="004A40CE" w:rsidRPr="00594084" w:rsidRDefault="004A40CE" w:rsidP="00605031">
      <w:pPr>
        <w:spacing w:after="120"/>
        <w:jc w:val="both"/>
        <w:rPr>
          <w:b/>
          <w:bCs/>
          <w:sz w:val="24"/>
          <w:szCs w:val="24"/>
        </w:rPr>
      </w:pPr>
      <w:r w:rsidRPr="00C768D1">
        <w:rPr>
          <w:b/>
          <w:bCs/>
          <w:sz w:val="24"/>
          <w:szCs w:val="24"/>
        </w:rPr>
        <w:tab/>
      </w:r>
      <w:r w:rsidR="00C768D1" w:rsidRPr="00C768D1">
        <w:rPr>
          <w:b/>
          <w:bCs/>
          <w:sz w:val="24"/>
          <w:szCs w:val="24"/>
        </w:rPr>
        <w:t>2</w:t>
      </w:r>
      <w:r w:rsidRPr="00594084">
        <w:rPr>
          <w:b/>
          <w:bCs/>
          <w:sz w:val="24"/>
          <w:szCs w:val="24"/>
        </w:rPr>
        <w:t>. Opći dio</w:t>
      </w:r>
    </w:p>
    <w:p w14:paraId="3BBE9847" w14:textId="2FC96E88" w:rsidR="004A40CE" w:rsidRPr="00594084" w:rsidRDefault="004A40CE" w:rsidP="00DF2EB5">
      <w:pPr>
        <w:pStyle w:val="Odlomakpopisa"/>
        <w:spacing w:after="0"/>
        <w:ind w:firstLine="696"/>
        <w:jc w:val="both"/>
        <w:rPr>
          <w:sz w:val="24"/>
          <w:szCs w:val="24"/>
        </w:rPr>
      </w:pPr>
      <w:r w:rsidRPr="00594084">
        <w:rPr>
          <w:sz w:val="24"/>
          <w:szCs w:val="24"/>
        </w:rPr>
        <w:t>-</w:t>
      </w:r>
      <w:r w:rsidR="00594084">
        <w:rPr>
          <w:sz w:val="24"/>
          <w:szCs w:val="24"/>
        </w:rPr>
        <w:t>S</w:t>
      </w:r>
      <w:r w:rsidRPr="00594084">
        <w:rPr>
          <w:sz w:val="24"/>
          <w:szCs w:val="24"/>
        </w:rPr>
        <w:t>ažetak Računa prihoda i rashoda i Računa financiranja</w:t>
      </w:r>
    </w:p>
    <w:p w14:paraId="3AED61CC" w14:textId="6E87D25F" w:rsidR="004A40CE" w:rsidRPr="00594084" w:rsidRDefault="004A40CE" w:rsidP="00DF2EB5">
      <w:pPr>
        <w:pStyle w:val="Odlomakpopisa"/>
        <w:spacing w:after="0"/>
        <w:ind w:firstLine="696"/>
        <w:jc w:val="both"/>
        <w:rPr>
          <w:sz w:val="24"/>
          <w:szCs w:val="24"/>
        </w:rPr>
      </w:pPr>
      <w:r w:rsidRPr="00594084">
        <w:rPr>
          <w:sz w:val="24"/>
          <w:szCs w:val="24"/>
        </w:rPr>
        <w:t>-Račun prihoda i rashoda</w:t>
      </w:r>
      <w:r w:rsidR="00DF2EB5" w:rsidRPr="00594084">
        <w:rPr>
          <w:sz w:val="24"/>
          <w:szCs w:val="24"/>
        </w:rPr>
        <w:t>:</w:t>
      </w:r>
    </w:p>
    <w:p w14:paraId="39B1A2AD" w14:textId="73D2A0C2" w:rsidR="00DF2EB5" w:rsidRPr="00594084" w:rsidRDefault="00DF2EB5" w:rsidP="00DF2EB5">
      <w:pPr>
        <w:pStyle w:val="Odlomakpopisa"/>
        <w:spacing w:after="0"/>
        <w:ind w:firstLine="696"/>
        <w:jc w:val="both"/>
        <w:rPr>
          <w:sz w:val="24"/>
          <w:szCs w:val="24"/>
        </w:rPr>
      </w:pPr>
      <w:r w:rsidRPr="00594084">
        <w:rPr>
          <w:sz w:val="24"/>
          <w:szCs w:val="24"/>
        </w:rPr>
        <w:tab/>
        <w:t>a)izvještaj o prihodima i rashodima prema ekonomskog klasifikaciji</w:t>
      </w:r>
    </w:p>
    <w:p w14:paraId="05DACEB9" w14:textId="490C4514" w:rsidR="00DF2EB5" w:rsidRPr="00594084" w:rsidRDefault="00DF2EB5" w:rsidP="00DF2EB5">
      <w:pPr>
        <w:pStyle w:val="Odlomakpopisa"/>
        <w:spacing w:after="0"/>
        <w:ind w:firstLine="696"/>
        <w:jc w:val="both"/>
        <w:rPr>
          <w:sz w:val="24"/>
          <w:szCs w:val="24"/>
        </w:rPr>
      </w:pPr>
      <w:r w:rsidRPr="00594084">
        <w:rPr>
          <w:sz w:val="24"/>
          <w:szCs w:val="24"/>
        </w:rPr>
        <w:tab/>
        <w:t>b) izvještaj o prihodima i rashodima prema izvorima financiranja</w:t>
      </w:r>
    </w:p>
    <w:p w14:paraId="2C9F165F" w14:textId="17D7F0D4" w:rsidR="00DF2EB5" w:rsidRPr="00594084" w:rsidRDefault="00DF2EB5" w:rsidP="00DF2EB5">
      <w:pPr>
        <w:pStyle w:val="Odlomakpopisa"/>
        <w:spacing w:after="0"/>
        <w:ind w:firstLine="696"/>
        <w:jc w:val="both"/>
        <w:rPr>
          <w:sz w:val="24"/>
          <w:szCs w:val="24"/>
        </w:rPr>
      </w:pPr>
      <w:r w:rsidRPr="00594084">
        <w:rPr>
          <w:sz w:val="24"/>
          <w:szCs w:val="24"/>
        </w:rPr>
        <w:tab/>
        <w:t>c) izvještaj o rashodima prema funkcijskoj klasifikaciji</w:t>
      </w:r>
    </w:p>
    <w:p w14:paraId="64DCD9C8" w14:textId="3C1A9B56" w:rsidR="004A40CE" w:rsidRPr="00594084" w:rsidRDefault="004A40CE" w:rsidP="00DF2EB5">
      <w:pPr>
        <w:pStyle w:val="Odlomakpopisa"/>
        <w:spacing w:after="0"/>
        <w:ind w:firstLine="696"/>
        <w:jc w:val="both"/>
        <w:rPr>
          <w:sz w:val="24"/>
          <w:szCs w:val="24"/>
        </w:rPr>
      </w:pPr>
      <w:r w:rsidRPr="00594084">
        <w:rPr>
          <w:sz w:val="24"/>
          <w:szCs w:val="24"/>
        </w:rPr>
        <w:t>-Račun financiranja</w:t>
      </w:r>
    </w:p>
    <w:p w14:paraId="2524924F" w14:textId="60505DB9" w:rsidR="004A40CE" w:rsidRPr="00594084" w:rsidRDefault="00C768D1" w:rsidP="00605031">
      <w:pPr>
        <w:pStyle w:val="Odlomakpopisa"/>
        <w:spacing w:after="240"/>
        <w:jc w:val="both"/>
        <w:rPr>
          <w:b/>
          <w:bCs/>
          <w:sz w:val="24"/>
          <w:szCs w:val="24"/>
        </w:rPr>
      </w:pPr>
      <w:r>
        <w:rPr>
          <w:b/>
          <w:bCs/>
          <w:sz w:val="24"/>
          <w:szCs w:val="24"/>
        </w:rPr>
        <w:t>3</w:t>
      </w:r>
      <w:r w:rsidR="004A40CE" w:rsidRPr="00594084">
        <w:rPr>
          <w:b/>
          <w:bCs/>
          <w:sz w:val="24"/>
          <w:szCs w:val="24"/>
        </w:rPr>
        <w:t>. Posebni dio</w:t>
      </w:r>
    </w:p>
    <w:p w14:paraId="398453E0" w14:textId="2F6550CC" w:rsidR="004A40CE" w:rsidRPr="00594084" w:rsidRDefault="004A40CE" w:rsidP="00DF2EB5">
      <w:pPr>
        <w:pStyle w:val="Odlomakpopisa"/>
        <w:spacing w:after="0"/>
        <w:ind w:firstLine="696"/>
        <w:jc w:val="both"/>
        <w:rPr>
          <w:sz w:val="24"/>
          <w:szCs w:val="24"/>
        </w:rPr>
      </w:pPr>
      <w:r w:rsidRPr="00594084">
        <w:rPr>
          <w:sz w:val="24"/>
          <w:szCs w:val="24"/>
        </w:rPr>
        <w:t>-</w:t>
      </w:r>
      <w:r w:rsidR="00594084">
        <w:rPr>
          <w:sz w:val="24"/>
          <w:szCs w:val="24"/>
        </w:rPr>
        <w:t>I</w:t>
      </w:r>
      <w:r w:rsidRPr="00594084">
        <w:rPr>
          <w:sz w:val="24"/>
          <w:szCs w:val="24"/>
        </w:rPr>
        <w:t>zvještaj po programskoj klasifikaciji</w:t>
      </w:r>
    </w:p>
    <w:p w14:paraId="10299CB1" w14:textId="58EC612A" w:rsidR="004A40CE" w:rsidRPr="00594084" w:rsidRDefault="00C768D1" w:rsidP="00605031">
      <w:pPr>
        <w:pStyle w:val="Odlomakpopisa"/>
        <w:spacing w:after="120"/>
        <w:jc w:val="both"/>
        <w:rPr>
          <w:b/>
          <w:bCs/>
          <w:sz w:val="24"/>
          <w:szCs w:val="24"/>
        </w:rPr>
      </w:pPr>
      <w:r>
        <w:rPr>
          <w:b/>
          <w:bCs/>
          <w:sz w:val="24"/>
          <w:szCs w:val="24"/>
        </w:rPr>
        <w:t>4</w:t>
      </w:r>
      <w:r w:rsidR="004A40CE" w:rsidRPr="00594084">
        <w:rPr>
          <w:b/>
          <w:bCs/>
          <w:sz w:val="24"/>
          <w:szCs w:val="24"/>
        </w:rPr>
        <w:t>. Obrazloženje općeg i posebnog dijela</w:t>
      </w:r>
    </w:p>
    <w:p w14:paraId="660E40A7" w14:textId="7CF767E8" w:rsidR="00DF2EB5" w:rsidRPr="00594084" w:rsidRDefault="00C768D1" w:rsidP="00605031">
      <w:pPr>
        <w:pStyle w:val="Odlomakpopisa"/>
        <w:spacing w:after="120"/>
        <w:jc w:val="both"/>
        <w:rPr>
          <w:b/>
          <w:bCs/>
          <w:sz w:val="24"/>
          <w:szCs w:val="24"/>
        </w:rPr>
      </w:pPr>
      <w:r>
        <w:rPr>
          <w:b/>
          <w:bCs/>
          <w:sz w:val="24"/>
          <w:szCs w:val="24"/>
        </w:rPr>
        <w:t>5</w:t>
      </w:r>
      <w:r w:rsidR="00DF2EB5" w:rsidRPr="00594084">
        <w:rPr>
          <w:b/>
          <w:bCs/>
          <w:sz w:val="24"/>
          <w:szCs w:val="24"/>
        </w:rPr>
        <w:t>. Posebne izvještaje</w:t>
      </w:r>
    </w:p>
    <w:p w14:paraId="2E3924C9" w14:textId="1C21E5B9" w:rsidR="00DF2EB5" w:rsidRPr="00594084" w:rsidRDefault="00DF2EB5" w:rsidP="00DF2EB5">
      <w:pPr>
        <w:pStyle w:val="Odlomakpopisa"/>
        <w:spacing w:after="0"/>
        <w:ind w:firstLine="696"/>
        <w:jc w:val="both"/>
        <w:rPr>
          <w:sz w:val="24"/>
          <w:szCs w:val="24"/>
        </w:rPr>
      </w:pPr>
      <w:r w:rsidRPr="00594084">
        <w:rPr>
          <w:sz w:val="24"/>
          <w:szCs w:val="24"/>
        </w:rPr>
        <w:t>-</w:t>
      </w:r>
      <w:r w:rsidR="00594084">
        <w:rPr>
          <w:sz w:val="24"/>
          <w:szCs w:val="24"/>
        </w:rPr>
        <w:t>I</w:t>
      </w:r>
      <w:r w:rsidRPr="00594084">
        <w:rPr>
          <w:sz w:val="24"/>
          <w:szCs w:val="24"/>
        </w:rPr>
        <w:t>zvještaj o stanju potraživanja i dospjelih obveza</w:t>
      </w:r>
    </w:p>
    <w:p w14:paraId="31FF5D3E" w14:textId="77777777" w:rsidR="00DF2EB5" w:rsidRPr="00594084" w:rsidRDefault="00DF2EB5" w:rsidP="004A40CE">
      <w:pPr>
        <w:pStyle w:val="Odlomakpopisa"/>
        <w:spacing w:after="0"/>
        <w:jc w:val="both"/>
        <w:rPr>
          <w:sz w:val="24"/>
          <w:szCs w:val="24"/>
        </w:rPr>
      </w:pPr>
    </w:p>
    <w:p w14:paraId="3F1AFB31" w14:textId="77777777" w:rsidR="004A40CE" w:rsidRDefault="004A40CE" w:rsidP="004A40CE">
      <w:pPr>
        <w:pStyle w:val="Odlomakpopisa"/>
        <w:spacing w:after="0"/>
        <w:jc w:val="both"/>
      </w:pPr>
    </w:p>
    <w:p w14:paraId="55784B1C" w14:textId="77777777" w:rsidR="00605031" w:rsidRDefault="00605031" w:rsidP="004A40CE">
      <w:pPr>
        <w:pStyle w:val="Odlomakpopisa"/>
        <w:spacing w:after="0"/>
        <w:jc w:val="both"/>
      </w:pPr>
    </w:p>
    <w:p w14:paraId="5B0E9EC6" w14:textId="77777777" w:rsidR="00605031" w:rsidRDefault="00605031" w:rsidP="004A40CE">
      <w:pPr>
        <w:pStyle w:val="Odlomakpopisa"/>
        <w:spacing w:after="0"/>
        <w:jc w:val="both"/>
      </w:pPr>
    </w:p>
    <w:p w14:paraId="7601BBA6" w14:textId="77777777" w:rsidR="00605031" w:rsidRDefault="00605031" w:rsidP="004A40CE">
      <w:pPr>
        <w:pStyle w:val="Odlomakpopisa"/>
        <w:spacing w:after="0"/>
        <w:jc w:val="both"/>
      </w:pPr>
    </w:p>
    <w:p w14:paraId="0B5F5676" w14:textId="77777777" w:rsidR="00605031" w:rsidRDefault="00605031" w:rsidP="004A40CE">
      <w:pPr>
        <w:pStyle w:val="Odlomakpopisa"/>
        <w:spacing w:after="0"/>
        <w:jc w:val="both"/>
      </w:pPr>
    </w:p>
    <w:p w14:paraId="72DFB7F0" w14:textId="77777777" w:rsidR="00605031" w:rsidRDefault="00605031" w:rsidP="004A40CE">
      <w:pPr>
        <w:pStyle w:val="Odlomakpopisa"/>
        <w:spacing w:after="0"/>
        <w:jc w:val="both"/>
      </w:pPr>
    </w:p>
    <w:p w14:paraId="24EC9C87" w14:textId="77777777" w:rsidR="00605031" w:rsidRDefault="00605031" w:rsidP="004A40CE">
      <w:pPr>
        <w:pStyle w:val="Odlomakpopisa"/>
        <w:spacing w:after="0"/>
        <w:jc w:val="both"/>
      </w:pPr>
    </w:p>
    <w:p w14:paraId="6EAAA074" w14:textId="77777777" w:rsidR="00605031" w:rsidRDefault="00605031" w:rsidP="004A40CE">
      <w:pPr>
        <w:pStyle w:val="Odlomakpopisa"/>
        <w:spacing w:after="0"/>
        <w:jc w:val="both"/>
      </w:pPr>
    </w:p>
    <w:p w14:paraId="48644C10" w14:textId="5570C75E" w:rsidR="00F005C8" w:rsidRPr="009A263B" w:rsidRDefault="00F005C8" w:rsidP="00C768D1">
      <w:pPr>
        <w:pStyle w:val="Odlomakpopisa"/>
        <w:numPr>
          <w:ilvl w:val="0"/>
          <w:numId w:val="2"/>
        </w:numPr>
        <w:spacing w:after="0"/>
        <w:jc w:val="both"/>
        <w:rPr>
          <w:b/>
          <w:bCs/>
          <w:color w:val="1F3864" w:themeColor="accent1" w:themeShade="80"/>
          <w:sz w:val="24"/>
          <w:szCs w:val="24"/>
        </w:rPr>
      </w:pPr>
      <w:r w:rsidRPr="009A263B">
        <w:rPr>
          <w:b/>
          <w:bCs/>
          <w:color w:val="1F3864" w:themeColor="accent1" w:themeShade="80"/>
          <w:sz w:val="24"/>
          <w:szCs w:val="24"/>
        </w:rPr>
        <w:lastRenderedPageBreak/>
        <w:t>OPĆI DIO</w:t>
      </w:r>
    </w:p>
    <w:p w14:paraId="2DA54175" w14:textId="77777777" w:rsidR="00DF2EB5" w:rsidRPr="001F7ACB" w:rsidRDefault="00DF2EB5" w:rsidP="00DF2EB5">
      <w:pPr>
        <w:pStyle w:val="Odlomakpopisa"/>
        <w:spacing w:after="0"/>
        <w:jc w:val="both"/>
        <w:rPr>
          <w:b/>
          <w:bCs/>
          <w:color w:val="2E74B5" w:themeColor="accent5" w:themeShade="BF"/>
          <w:sz w:val="24"/>
          <w:szCs w:val="24"/>
        </w:rPr>
      </w:pPr>
    </w:p>
    <w:p w14:paraId="25638BF2" w14:textId="1395C860" w:rsidR="00241AF5" w:rsidRPr="00594084" w:rsidRDefault="002015D0" w:rsidP="00F005C8">
      <w:pPr>
        <w:pStyle w:val="Odlomakpopisa"/>
        <w:numPr>
          <w:ilvl w:val="1"/>
          <w:numId w:val="2"/>
        </w:numPr>
        <w:spacing w:after="0"/>
        <w:jc w:val="both"/>
        <w:rPr>
          <w:b/>
          <w:bCs/>
          <w:color w:val="000000" w:themeColor="text1"/>
          <w:sz w:val="24"/>
          <w:szCs w:val="24"/>
        </w:rPr>
      </w:pPr>
      <w:r w:rsidRPr="00594084">
        <w:rPr>
          <w:b/>
          <w:bCs/>
          <w:color w:val="000000" w:themeColor="text1"/>
          <w:sz w:val="24"/>
          <w:szCs w:val="24"/>
        </w:rPr>
        <w:t xml:space="preserve"> </w:t>
      </w:r>
      <w:r w:rsidR="00193F8F" w:rsidRPr="00594084">
        <w:rPr>
          <w:b/>
          <w:bCs/>
          <w:color w:val="000000" w:themeColor="text1"/>
          <w:sz w:val="24"/>
          <w:szCs w:val="24"/>
        </w:rPr>
        <w:t>SAŽETAK OPĆEG DIJELA</w:t>
      </w:r>
    </w:p>
    <w:p w14:paraId="5A1B274B" w14:textId="77777777" w:rsidR="00193F8F" w:rsidRPr="00594084" w:rsidRDefault="00193F8F" w:rsidP="00193F8F">
      <w:pPr>
        <w:spacing w:after="0"/>
        <w:ind w:left="360"/>
        <w:jc w:val="both"/>
        <w:rPr>
          <w:b/>
          <w:bCs/>
          <w:sz w:val="24"/>
          <w:szCs w:val="24"/>
        </w:rPr>
      </w:pPr>
    </w:p>
    <w:p w14:paraId="6AA7EFC7" w14:textId="19567330" w:rsidR="00FB5A78" w:rsidRDefault="00FB5A78" w:rsidP="00F005C8">
      <w:pPr>
        <w:spacing w:after="0"/>
        <w:jc w:val="both"/>
        <w:rPr>
          <w:sz w:val="24"/>
          <w:szCs w:val="24"/>
        </w:rPr>
      </w:pPr>
      <w:r>
        <w:rPr>
          <w:sz w:val="24"/>
          <w:szCs w:val="24"/>
        </w:rPr>
        <w:t>Ostvarenje ili izvršenje financijskog plana za polugodište proračunske godine je pružanje informacija o ukupnom ostvarenju odnosno izvršenju planiranih rashoda i izdataka u razdoblju siječanj – lipanj 2026. godine.</w:t>
      </w:r>
    </w:p>
    <w:p w14:paraId="51F6092B" w14:textId="47A6A412" w:rsidR="00740E0A" w:rsidRDefault="00740E0A" w:rsidP="00F005C8">
      <w:pPr>
        <w:spacing w:after="0"/>
        <w:jc w:val="both"/>
        <w:rPr>
          <w:sz w:val="24"/>
          <w:szCs w:val="24"/>
        </w:rPr>
      </w:pPr>
      <w:r>
        <w:rPr>
          <w:sz w:val="24"/>
          <w:szCs w:val="24"/>
        </w:rPr>
        <w:t>Sažetak Računa prihoda i rashoda i Računa financiranja sadrži prikaz ukupno ostvarenih prihoda i primitaka te izvršenih rashoda</w:t>
      </w:r>
      <w:r w:rsidR="00263650">
        <w:rPr>
          <w:sz w:val="24"/>
          <w:szCs w:val="24"/>
        </w:rPr>
        <w:t xml:space="preserve"> i izdataka na razini razreda ekonomske klasifikacije.</w:t>
      </w:r>
    </w:p>
    <w:p w14:paraId="728BB345" w14:textId="7B0D57B4" w:rsidR="00912DF4" w:rsidRPr="00594084" w:rsidRDefault="00F005C8" w:rsidP="00F005C8">
      <w:pPr>
        <w:spacing w:after="0"/>
        <w:jc w:val="both"/>
        <w:rPr>
          <w:sz w:val="24"/>
          <w:szCs w:val="24"/>
        </w:rPr>
      </w:pPr>
      <w:r w:rsidRPr="00594084">
        <w:rPr>
          <w:sz w:val="24"/>
          <w:szCs w:val="24"/>
        </w:rPr>
        <w:t>Proračun Javne vatrogasne postrojbe Centar za zaštitu od požara Poreč za 202</w:t>
      </w:r>
      <w:r w:rsidR="00263650">
        <w:rPr>
          <w:sz w:val="24"/>
          <w:szCs w:val="24"/>
        </w:rPr>
        <w:t>6</w:t>
      </w:r>
      <w:r w:rsidRPr="00594084">
        <w:rPr>
          <w:sz w:val="24"/>
          <w:szCs w:val="24"/>
        </w:rPr>
        <w:t>. godinu planiran je i ostvaren kako slijedi:</w:t>
      </w:r>
    </w:p>
    <w:p w14:paraId="64AB608B" w14:textId="77777777" w:rsidR="00BA4C41" w:rsidRDefault="00BA4C41" w:rsidP="00F005C8">
      <w:pPr>
        <w:spacing w:after="0"/>
        <w:jc w:val="both"/>
      </w:pPr>
    </w:p>
    <w:p w14:paraId="1C9008F7" w14:textId="45572A6D" w:rsidR="00BA4C41" w:rsidRDefault="00263650" w:rsidP="00F005C8">
      <w:pPr>
        <w:spacing w:after="0"/>
        <w:jc w:val="both"/>
      </w:pPr>
      <w:r w:rsidRPr="00263650">
        <w:rPr>
          <w:noProof/>
        </w:rPr>
        <w:drawing>
          <wp:inline distT="0" distB="0" distL="0" distR="0" wp14:anchorId="39543DF3" wp14:editId="7CA09F86">
            <wp:extent cx="6520789" cy="3648075"/>
            <wp:effectExtent l="0" t="0" r="0" b="0"/>
            <wp:docPr id="13599967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2837" cy="3649221"/>
                    </a:xfrm>
                    <a:prstGeom prst="rect">
                      <a:avLst/>
                    </a:prstGeom>
                    <a:noFill/>
                    <a:ln>
                      <a:noFill/>
                    </a:ln>
                  </pic:spPr>
                </pic:pic>
              </a:graphicData>
            </a:graphic>
          </wp:inline>
        </w:drawing>
      </w:r>
    </w:p>
    <w:p w14:paraId="1BD31D52" w14:textId="77777777" w:rsidR="00BA4C41" w:rsidRDefault="00BA4C41" w:rsidP="00F005C8">
      <w:pPr>
        <w:spacing w:after="0"/>
        <w:jc w:val="both"/>
      </w:pPr>
    </w:p>
    <w:p w14:paraId="70D2DD9A" w14:textId="77777777" w:rsidR="00263650" w:rsidRDefault="00263650" w:rsidP="00F005C8">
      <w:pPr>
        <w:spacing w:after="0"/>
        <w:jc w:val="both"/>
      </w:pPr>
    </w:p>
    <w:p w14:paraId="4A9B1084" w14:textId="35900B33" w:rsidR="00DF2EB5" w:rsidRDefault="00DF2EB5" w:rsidP="0011627D">
      <w:pPr>
        <w:pStyle w:val="Odlomakpopisa"/>
        <w:numPr>
          <w:ilvl w:val="1"/>
          <w:numId w:val="6"/>
        </w:numPr>
        <w:rPr>
          <w:b/>
          <w:bCs/>
        </w:rPr>
      </w:pPr>
      <w:r>
        <w:rPr>
          <w:b/>
          <w:bCs/>
        </w:rPr>
        <w:t xml:space="preserve"> RAČUN PRIHODA I RASHODA</w:t>
      </w:r>
    </w:p>
    <w:p w14:paraId="743B67D5" w14:textId="77777777" w:rsidR="00C979B3" w:rsidRDefault="00C979B3" w:rsidP="00C979B3">
      <w:pPr>
        <w:pStyle w:val="Odlomakpopisa"/>
        <w:ind w:left="1080"/>
        <w:rPr>
          <w:b/>
          <w:bCs/>
        </w:rPr>
      </w:pPr>
    </w:p>
    <w:p w14:paraId="20FF1CDC" w14:textId="1D044BC2" w:rsidR="008D5C0C" w:rsidRDefault="00DF2EB5" w:rsidP="002015D0">
      <w:pPr>
        <w:pStyle w:val="Odlomakpopisa"/>
        <w:numPr>
          <w:ilvl w:val="2"/>
          <w:numId w:val="6"/>
        </w:numPr>
        <w:rPr>
          <w:b/>
          <w:bCs/>
        </w:rPr>
      </w:pPr>
      <w:r>
        <w:rPr>
          <w:b/>
          <w:bCs/>
        </w:rPr>
        <w:t>Izvještaj o prihodima i rashodima prema ekonomskog klasifikaciji</w:t>
      </w:r>
    </w:p>
    <w:p w14:paraId="4052A3C1" w14:textId="77777777" w:rsidR="00263650" w:rsidRDefault="00263650" w:rsidP="00263650">
      <w:pPr>
        <w:spacing w:after="0"/>
        <w:jc w:val="both"/>
        <w:rPr>
          <w:sz w:val="24"/>
          <w:szCs w:val="24"/>
        </w:rPr>
      </w:pPr>
    </w:p>
    <w:p w14:paraId="2AD931E4" w14:textId="458CA995" w:rsidR="00263650" w:rsidRDefault="00263650" w:rsidP="00263650">
      <w:pPr>
        <w:spacing w:after="0"/>
        <w:jc w:val="both"/>
        <w:rPr>
          <w:sz w:val="24"/>
          <w:szCs w:val="24"/>
        </w:rPr>
      </w:pPr>
      <w:r w:rsidRPr="00263650">
        <w:rPr>
          <w:sz w:val="24"/>
          <w:szCs w:val="24"/>
        </w:rPr>
        <w:t>Prilikom izrade financijskog plana prihodi i primici, rashodi i izdaci za 2026.godinu planirani su na razini skupine (druga razina računskog plana), a polugodišnji izvještaj o izvršenju za siječanj-lipanj 2026. godine radi se na razini odjeljka ekonomske klasifikacije (četvrta razina računskog plana).</w:t>
      </w:r>
    </w:p>
    <w:p w14:paraId="3FFF6584" w14:textId="5C005F4E" w:rsidR="00263650" w:rsidRPr="00263650" w:rsidRDefault="00FB5A78" w:rsidP="00263650">
      <w:pPr>
        <w:spacing w:after="0"/>
        <w:jc w:val="both"/>
        <w:rPr>
          <w:sz w:val="24"/>
          <w:szCs w:val="24"/>
        </w:rPr>
      </w:pPr>
      <w:r>
        <w:rPr>
          <w:sz w:val="24"/>
          <w:szCs w:val="24"/>
        </w:rPr>
        <w:t>Ekonomska klasifikacija obuhvaća prihode i primitke prema prirodnim vrstama te rashode i izdatke prema njihovoj ekonomskoj namjeni.</w:t>
      </w:r>
    </w:p>
    <w:p w14:paraId="54F317D8" w14:textId="611A26E6" w:rsidR="009E49D5" w:rsidRDefault="009E49D5" w:rsidP="009E49D5">
      <w:pPr>
        <w:rPr>
          <w:noProof/>
        </w:rPr>
      </w:pPr>
    </w:p>
    <w:p w14:paraId="0668DCE8" w14:textId="5043F543" w:rsidR="00BA4C41" w:rsidRDefault="00BA4C41" w:rsidP="009E49D5">
      <w:pPr>
        <w:rPr>
          <w:b/>
          <w:bCs/>
        </w:rPr>
      </w:pPr>
    </w:p>
    <w:p w14:paraId="605BB7E8" w14:textId="7E68ABD7" w:rsidR="009E49D5" w:rsidRPr="009E49D5" w:rsidRDefault="00FB5A78" w:rsidP="009E49D5">
      <w:pPr>
        <w:rPr>
          <w:b/>
          <w:bCs/>
        </w:rPr>
      </w:pPr>
      <w:r w:rsidRPr="00FB5A78">
        <w:rPr>
          <w:noProof/>
        </w:rPr>
        <w:lastRenderedPageBreak/>
        <w:drawing>
          <wp:inline distT="0" distB="0" distL="0" distR="0" wp14:anchorId="7517149B" wp14:editId="521C1CCA">
            <wp:extent cx="6344719" cy="9105430"/>
            <wp:effectExtent l="0" t="0" r="0" b="635"/>
            <wp:docPr id="128559304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7758" cy="9109792"/>
                    </a:xfrm>
                    <a:prstGeom prst="rect">
                      <a:avLst/>
                    </a:prstGeom>
                    <a:noFill/>
                    <a:ln>
                      <a:noFill/>
                    </a:ln>
                  </pic:spPr>
                </pic:pic>
              </a:graphicData>
            </a:graphic>
          </wp:inline>
        </w:drawing>
      </w:r>
    </w:p>
    <w:p w14:paraId="2B98551F" w14:textId="6018D695" w:rsidR="000271CD" w:rsidRDefault="004122E0" w:rsidP="00193F8F">
      <w:pPr>
        <w:jc w:val="both"/>
        <w:rPr>
          <w:sz w:val="24"/>
          <w:szCs w:val="24"/>
        </w:rPr>
      </w:pPr>
      <w:bookmarkStart w:id="0" w:name="_Hlk129870843"/>
      <w:r w:rsidRPr="00A23A00">
        <w:rPr>
          <w:sz w:val="24"/>
          <w:szCs w:val="24"/>
        </w:rPr>
        <w:lastRenderedPageBreak/>
        <w:t>U Tablici broj 2.2.</w:t>
      </w:r>
      <w:r w:rsidR="00DF2EB5" w:rsidRPr="00A23A00">
        <w:rPr>
          <w:sz w:val="24"/>
          <w:szCs w:val="24"/>
        </w:rPr>
        <w:t>1.</w:t>
      </w:r>
      <w:r w:rsidRPr="00A23A00">
        <w:rPr>
          <w:sz w:val="24"/>
          <w:szCs w:val="24"/>
        </w:rPr>
        <w:t xml:space="preserve"> daje se pregled ostvarenih prihoda i primitaka</w:t>
      </w:r>
      <w:r w:rsidR="00330FFD" w:rsidRPr="00A23A00">
        <w:rPr>
          <w:sz w:val="24"/>
          <w:szCs w:val="24"/>
        </w:rPr>
        <w:t>, rashoda i izdataka</w:t>
      </w:r>
      <w:r w:rsidRPr="00A23A00">
        <w:rPr>
          <w:sz w:val="24"/>
          <w:szCs w:val="24"/>
        </w:rPr>
        <w:t xml:space="preserve"> u </w:t>
      </w:r>
      <w:r w:rsidR="009E49D5" w:rsidRPr="00A23A00">
        <w:rPr>
          <w:sz w:val="24"/>
          <w:szCs w:val="24"/>
        </w:rPr>
        <w:t>razdoblju od 1.1. do 3</w:t>
      </w:r>
      <w:r w:rsidR="00C979B3">
        <w:rPr>
          <w:sz w:val="24"/>
          <w:szCs w:val="24"/>
        </w:rPr>
        <w:t>0</w:t>
      </w:r>
      <w:r w:rsidR="009E49D5" w:rsidRPr="00A23A00">
        <w:rPr>
          <w:sz w:val="24"/>
          <w:szCs w:val="24"/>
        </w:rPr>
        <w:t>.</w:t>
      </w:r>
      <w:r w:rsidR="00C979B3">
        <w:rPr>
          <w:sz w:val="24"/>
          <w:szCs w:val="24"/>
        </w:rPr>
        <w:t>6</w:t>
      </w:r>
      <w:r w:rsidR="009E49D5" w:rsidRPr="00A23A00">
        <w:rPr>
          <w:sz w:val="24"/>
          <w:szCs w:val="24"/>
        </w:rPr>
        <w:t>.202</w:t>
      </w:r>
      <w:r w:rsidR="00FB5A78">
        <w:rPr>
          <w:sz w:val="24"/>
          <w:szCs w:val="24"/>
        </w:rPr>
        <w:t>6</w:t>
      </w:r>
      <w:r w:rsidR="009E49D5" w:rsidRPr="00A23A00">
        <w:rPr>
          <w:sz w:val="24"/>
          <w:szCs w:val="24"/>
        </w:rPr>
        <w:t>.</w:t>
      </w:r>
      <w:r w:rsidRPr="00A23A00">
        <w:rPr>
          <w:sz w:val="24"/>
          <w:szCs w:val="24"/>
        </w:rPr>
        <w:t xml:space="preserve"> god. s usporednim pokazateljima ostvarenja prihoda i primitaka</w:t>
      </w:r>
      <w:r w:rsidR="00330FFD" w:rsidRPr="00A23A00">
        <w:rPr>
          <w:sz w:val="24"/>
          <w:szCs w:val="24"/>
        </w:rPr>
        <w:t>, rashoda i izdataka</w:t>
      </w:r>
      <w:r w:rsidRPr="00A23A00">
        <w:rPr>
          <w:sz w:val="24"/>
          <w:szCs w:val="24"/>
        </w:rPr>
        <w:t xml:space="preserve"> u 202</w:t>
      </w:r>
      <w:r w:rsidR="000271CD">
        <w:rPr>
          <w:sz w:val="24"/>
          <w:szCs w:val="24"/>
        </w:rPr>
        <w:t>5</w:t>
      </w:r>
      <w:r w:rsidRPr="00A23A00">
        <w:rPr>
          <w:sz w:val="24"/>
          <w:szCs w:val="24"/>
        </w:rPr>
        <w:t xml:space="preserve">. godini po ekonomskoj klasifikaciji. </w:t>
      </w:r>
    </w:p>
    <w:p w14:paraId="0AE942BA" w14:textId="77777777" w:rsidR="000271CD" w:rsidRDefault="000271CD" w:rsidP="00193F8F">
      <w:pPr>
        <w:jc w:val="both"/>
        <w:rPr>
          <w:sz w:val="24"/>
          <w:szCs w:val="24"/>
        </w:rPr>
      </w:pPr>
      <w:r>
        <w:rPr>
          <w:sz w:val="24"/>
          <w:szCs w:val="24"/>
        </w:rPr>
        <w:t xml:space="preserve">Najveće povećanje prihoda bilježi se u ostalim nespomenutim prihodima koji su 199% viši u odnosu na 2025.g, a odnose se na povećano financiranje rashoda za nabavu opreme, radne odjeće, te održavanja opreme iz sredstava Područne vatrogasne zajednice. </w:t>
      </w:r>
    </w:p>
    <w:p w14:paraId="110DC830" w14:textId="00F8B331" w:rsidR="00D33175" w:rsidRDefault="00F511F5" w:rsidP="00193F8F">
      <w:pPr>
        <w:jc w:val="both"/>
        <w:rPr>
          <w:sz w:val="24"/>
          <w:szCs w:val="24"/>
        </w:rPr>
      </w:pPr>
      <w:r w:rsidRPr="00A23A00">
        <w:rPr>
          <w:sz w:val="24"/>
          <w:szCs w:val="24"/>
        </w:rPr>
        <w:t>Ukupni rashodi poslovanja u odnosu na 202</w:t>
      </w:r>
      <w:r w:rsidR="000271CD">
        <w:rPr>
          <w:sz w:val="24"/>
          <w:szCs w:val="24"/>
        </w:rPr>
        <w:t>5</w:t>
      </w:r>
      <w:r w:rsidRPr="00A23A00">
        <w:rPr>
          <w:sz w:val="24"/>
          <w:szCs w:val="24"/>
        </w:rPr>
        <w:t xml:space="preserve">.g. povećani su za </w:t>
      </w:r>
      <w:r w:rsidR="000271CD">
        <w:rPr>
          <w:sz w:val="24"/>
          <w:szCs w:val="24"/>
        </w:rPr>
        <w:t>13</w:t>
      </w:r>
      <w:r w:rsidRPr="00A23A00">
        <w:rPr>
          <w:sz w:val="24"/>
          <w:szCs w:val="24"/>
        </w:rPr>
        <w:t xml:space="preserve">%, rashodi za zaposlene su povećani </w:t>
      </w:r>
      <w:r w:rsidR="000271CD">
        <w:rPr>
          <w:sz w:val="24"/>
          <w:szCs w:val="24"/>
        </w:rPr>
        <w:t>8</w:t>
      </w:r>
      <w:r w:rsidRPr="00A23A00">
        <w:rPr>
          <w:sz w:val="24"/>
          <w:szCs w:val="24"/>
        </w:rPr>
        <w:t>%, dok su materijalni rashodi po</w:t>
      </w:r>
      <w:r w:rsidR="000271CD">
        <w:rPr>
          <w:sz w:val="24"/>
          <w:szCs w:val="24"/>
        </w:rPr>
        <w:t>većani za 58%.</w:t>
      </w:r>
      <w:r w:rsidRPr="00A23A00">
        <w:rPr>
          <w:sz w:val="24"/>
          <w:szCs w:val="24"/>
        </w:rPr>
        <w:t xml:space="preserve"> Materijalni rashodi </w:t>
      </w:r>
      <w:r w:rsidR="0018379D" w:rsidRPr="00A23A00">
        <w:rPr>
          <w:sz w:val="24"/>
          <w:szCs w:val="24"/>
        </w:rPr>
        <w:t>ovise o potrebama ustanove za nabavom materijala i usluga za održavanje</w:t>
      </w:r>
      <w:r w:rsidR="0018379D">
        <w:t xml:space="preserve"> </w:t>
      </w:r>
      <w:r w:rsidR="0018379D" w:rsidRPr="00A23A00">
        <w:rPr>
          <w:sz w:val="24"/>
          <w:szCs w:val="24"/>
        </w:rPr>
        <w:t xml:space="preserve">opreme i vozila. </w:t>
      </w:r>
      <w:r w:rsidR="000271CD">
        <w:rPr>
          <w:sz w:val="24"/>
          <w:szCs w:val="24"/>
        </w:rPr>
        <w:t xml:space="preserve">U izvještajnom razdoblju povećani su rashodi za stručno usavršavanje zaposlenika, značajno se uložilo u nabavu radne odjeće i obuće koji je rashod u odnosu na 2025.g. veći za 438%, te rashodi za održavanje koji su veći za 91% u odnosu na 2025.g zbog </w:t>
      </w:r>
      <w:r w:rsidR="00C979B3">
        <w:rPr>
          <w:sz w:val="24"/>
          <w:szCs w:val="24"/>
        </w:rPr>
        <w:t>većih</w:t>
      </w:r>
      <w:r w:rsidR="000271CD">
        <w:rPr>
          <w:sz w:val="24"/>
          <w:szCs w:val="24"/>
        </w:rPr>
        <w:t xml:space="preserve"> popravaka koje je ustanova imala na vatrogasnim vozilima.</w:t>
      </w:r>
    </w:p>
    <w:p w14:paraId="18027F28" w14:textId="6339D3D7" w:rsidR="000271CD" w:rsidRPr="00A23A00" w:rsidRDefault="000271CD" w:rsidP="00193F8F">
      <w:pPr>
        <w:jc w:val="both"/>
        <w:rPr>
          <w:sz w:val="24"/>
          <w:szCs w:val="24"/>
        </w:rPr>
      </w:pPr>
      <w:r>
        <w:rPr>
          <w:sz w:val="24"/>
          <w:szCs w:val="24"/>
        </w:rPr>
        <w:t xml:space="preserve">Rashodi za nabavu nefinancijske imovine </w:t>
      </w:r>
      <w:r w:rsidR="002C340D">
        <w:rPr>
          <w:sz w:val="24"/>
          <w:szCs w:val="24"/>
        </w:rPr>
        <w:t>obuhvaćaju nabavu prijenosne pumpe, te ostalih manje vrijednih sredstava.</w:t>
      </w:r>
    </w:p>
    <w:p w14:paraId="6D858B34" w14:textId="3197D95E" w:rsidR="00A23A00" w:rsidRPr="00A23A00" w:rsidRDefault="0018379D" w:rsidP="00193F8F">
      <w:pPr>
        <w:jc w:val="both"/>
        <w:rPr>
          <w:sz w:val="24"/>
          <w:szCs w:val="24"/>
        </w:rPr>
      </w:pPr>
      <w:r w:rsidRPr="00A23A00">
        <w:rPr>
          <w:sz w:val="24"/>
          <w:szCs w:val="24"/>
        </w:rPr>
        <w:t xml:space="preserve">Prihodi prate rashode poslovanja, </w:t>
      </w:r>
      <w:r w:rsidR="00BA3C18">
        <w:rPr>
          <w:sz w:val="24"/>
          <w:szCs w:val="24"/>
        </w:rPr>
        <w:t xml:space="preserve">u odnosu na 2025.g. nisu značajno </w:t>
      </w:r>
      <w:r w:rsidRPr="00A23A00">
        <w:rPr>
          <w:sz w:val="24"/>
          <w:szCs w:val="24"/>
        </w:rPr>
        <w:t>povećan</w:t>
      </w:r>
      <w:r w:rsidR="00BA3C18">
        <w:rPr>
          <w:sz w:val="24"/>
          <w:szCs w:val="24"/>
        </w:rPr>
        <w:t>i. P</w:t>
      </w:r>
      <w:r w:rsidR="002C340D">
        <w:rPr>
          <w:sz w:val="24"/>
          <w:szCs w:val="24"/>
        </w:rPr>
        <w:t xml:space="preserve">rihoda iz nadležnog proračuna </w:t>
      </w:r>
      <w:r w:rsidR="00BA3C18">
        <w:rPr>
          <w:sz w:val="24"/>
          <w:szCs w:val="24"/>
        </w:rPr>
        <w:t xml:space="preserve">je smanjen za 5% </w:t>
      </w:r>
      <w:r w:rsidR="002C340D">
        <w:rPr>
          <w:sz w:val="24"/>
          <w:szCs w:val="24"/>
        </w:rPr>
        <w:t>pošto su se navedena sredstva trošila sukladno njihovoj realnoj realizaciji.</w:t>
      </w:r>
      <w:r w:rsidR="00A23A00" w:rsidRPr="00A23A00">
        <w:rPr>
          <w:sz w:val="24"/>
          <w:szCs w:val="24"/>
        </w:rPr>
        <w:t xml:space="preserve"> Prihodi po posebnim propisima su uvećana prema Financijskom planu Područne vatrogasne zajednice koja se financira temeljem čl. 111. i 112. Zakona o vatrogastvu. Prihodi od pruženih usluga su povećana jer JVP pruža usluge spajanja na vatrodojavni sustav, koja mreža se širi.</w:t>
      </w:r>
      <w:r w:rsidR="00BA3C18">
        <w:rPr>
          <w:sz w:val="24"/>
          <w:szCs w:val="24"/>
        </w:rPr>
        <w:t xml:space="preserve"> Umanjeni su prihodi od tekućih pomoći proračunskim korisnicima iz proračuna koji im nije nadležan jer općine suosnivači nisu uplatile svoju obvezu do 30.6.26. Kako se primici iskazuju u izvještajnom razdoblju u kojem su naplaćeni, potraživanja koja su kasnije naplaćena a odnose se na rashode izvještajnog razdoblja, bit će prikazani u slijedećem izvještajnom razdoblju kad su i naplaćena.</w:t>
      </w:r>
    </w:p>
    <w:bookmarkEnd w:id="0"/>
    <w:p w14:paraId="613C693A" w14:textId="77777777" w:rsidR="00A23A00" w:rsidRDefault="00A23A00" w:rsidP="00193F8F">
      <w:pPr>
        <w:spacing w:after="0"/>
        <w:jc w:val="both"/>
        <w:rPr>
          <w:b/>
          <w:bCs/>
        </w:rPr>
      </w:pPr>
    </w:p>
    <w:p w14:paraId="162DDC13" w14:textId="0FD10869" w:rsidR="000975B0" w:rsidRDefault="00960CA8" w:rsidP="00C979B3">
      <w:pPr>
        <w:spacing w:after="0"/>
        <w:ind w:firstLine="708"/>
        <w:jc w:val="both"/>
        <w:rPr>
          <w:b/>
          <w:bCs/>
        </w:rPr>
      </w:pPr>
      <w:r w:rsidRPr="00960CA8">
        <w:rPr>
          <w:b/>
          <w:bCs/>
        </w:rPr>
        <w:t>2.</w:t>
      </w:r>
      <w:r w:rsidR="00DF2EB5">
        <w:rPr>
          <w:b/>
          <w:bCs/>
        </w:rPr>
        <w:t>2</w:t>
      </w:r>
      <w:r w:rsidR="0064669D">
        <w:rPr>
          <w:b/>
          <w:bCs/>
        </w:rPr>
        <w:t>.</w:t>
      </w:r>
      <w:r w:rsidR="00DF2EB5">
        <w:rPr>
          <w:b/>
          <w:bCs/>
        </w:rPr>
        <w:t>2. Izvještaj o prihodima i rashodima prema izvorima financiranja</w:t>
      </w:r>
    </w:p>
    <w:p w14:paraId="1784A3A0" w14:textId="48988AD5" w:rsidR="00526643" w:rsidRDefault="00526643" w:rsidP="00193F8F">
      <w:pPr>
        <w:spacing w:after="0"/>
        <w:jc w:val="both"/>
        <w:rPr>
          <w:b/>
          <w:bCs/>
        </w:rPr>
      </w:pPr>
    </w:p>
    <w:p w14:paraId="1F12E738" w14:textId="451F473A" w:rsidR="00526643" w:rsidRDefault="00BA3C18" w:rsidP="00193F8F">
      <w:pPr>
        <w:spacing w:after="0"/>
        <w:jc w:val="both"/>
        <w:rPr>
          <w:b/>
          <w:bCs/>
        </w:rPr>
      </w:pPr>
      <w:r w:rsidRPr="00BA3C18">
        <w:rPr>
          <w:noProof/>
        </w:rPr>
        <w:drawing>
          <wp:inline distT="0" distB="0" distL="0" distR="0" wp14:anchorId="58019499" wp14:editId="1BA046E8">
            <wp:extent cx="6531752" cy="2759102"/>
            <wp:effectExtent l="0" t="0" r="2540" b="3175"/>
            <wp:docPr id="54733990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32618" cy="2759468"/>
                    </a:xfrm>
                    <a:prstGeom prst="rect">
                      <a:avLst/>
                    </a:prstGeom>
                    <a:noFill/>
                    <a:ln>
                      <a:noFill/>
                    </a:ln>
                  </pic:spPr>
                </pic:pic>
              </a:graphicData>
            </a:graphic>
          </wp:inline>
        </w:drawing>
      </w:r>
    </w:p>
    <w:p w14:paraId="5A8EDE7F" w14:textId="745BA283" w:rsidR="00526643" w:rsidRDefault="00526643" w:rsidP="00193F8F">
      <w:pPr>
        <w:spacing w:after="0"/>
        <w:jc w:val="both"/>
        <w:rPr>
          <w:b/>
          <w:bCs/>
        </w:rPr>
      </w:pPr>
    </w:p>
    <w:p w14:paraId="46F8A53E" w14:textId="77777777" w:rsidR="00BA3C18" w:rsidRDefault="00BA3C18" w:rsidP="00960CA8">
      <w:pPr>
        <w:jc w:val="both"/>
        <w:rPr>
          <w:sz w:val="24"/>
          <w:szCs w:val="24"/>
        </w:rPr>
      </w:pPr>
    </w:p>
    <w:p w14:paraId="2040B134" w14:textId="1387496D" w:rsidR="00BA3C18" w:rsidRDefault="00BA3C18" w:rsidP="00960CA8">
      <w:pPr>
        <w:jc w:val="both"/>
        <w:rPr>
          <w:sz w:val="24"/>
          <w:szCs w:val="24"/>
        </w:rPr>
      </w:pPr>
      <w:r w:rsidRPr="00BA3C18">
        <w:rPr>
          <w:noProof/>
        </w:rPr>
        <w:lastRenderedPageBreak/>
        <w:drawing>
          <wp:inline distT="0" distB="0" distL="0" distR="0" wp14:anchorId="5555E9DA" wp14:editId="73FA8084">
            <wp:extent cx="6464410" cy="1949187"/>
            <wp:effectExtent l="0" t="0" r="0" b="0"/>
            <wp:docPr id="48607039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0669" cy="1951074"/>
                    </a:xfrm>
                    <a:prstGeom prst="rect">
                      <a:avLst/>
                    </a:prstGeom>
                    <a:noFill/>
                    <a:ln>
                      <a:noFill/>
                    </a:ln>
                  </pic:spPr>
                </pic:pic>
              </a:graphicData>
            </a:graphic>
          </wp:inline>
        </w:drawing>
      </w:r>
    </w:p>
    <w:p w14:paraId="284CBF68" w14:textId="77777777" w:rsidR="00C979B3" w:rsidRDefault="00C979B3" w:rsidP="00960CA8">
      <w:pPr>
        <w:jc w:val="both"/>
        <w:rPr>
          <w:color w:val="000000" w:themeColor="text1"/>
          <w:sz w:val="24"/>
          <w:szCs w:val="24"/>
        </w:rPr>
      </w:pPr>
    </w:p>
    <w:p w14:paraId="3D518DF5" w14:textId="33ED0E5C" w:rsidR="00960CA8" w:rsidRDefault="00960CA8" w:rsidP="00960CA8">
      <w:pPr>
        <w:jc w:val="both"/>
        <w:rPr>
          <w:sz w:val="24"/>
          <w:szCs w:val="24"/>
        </w:rPr>
      </w:pPr>
      <w:r w:rsidRPr="009A263B">
        <w:rPr>
          <w:color w:val="000000" w:themeColor="text1"/>
          <w:sz w:val="24"/>
          <w:szCs w:val="24"/>
        </w:rPr>
        <w:t>U Tablici broj 2.</w:t>
      </w:r>
      <w:r w:rsidR="00DF2EB5" w:rsidRPr="009A263B">
        <w:rPr>
          <w:color w:val="000000" w:themeColor="text1"/>
          <w:sz w:val="24"/>
          <w:szCs w:val="24"/>
        </w:rPr>
        <w:t>2</w:t>
      </w:r>
      <w:r w:rsidRPr="009A263B">
        <w:rPr>
          <w:color w:val="000000" w:themeColor="text1"/>
          <w:sz w:val="24"/>
          <w:szCs w:val="24"/>
        </w:rPr>
        <w:t>.</w:t>
      </w:r>
      <w:r w:rsidR="00DF2EB5" w:rsidRPr="009A263B">
        <w:rPr>
          <w:color w:val="000000" w:themeColor="text1"/>
          <w:sz w:val="24"/>
          <w:szCs w:val="24"/>
        </w:rPr>
        <w:t>2</w:t>
      </w:r>
      <w:r w:rsidRPr="009A263B">
        <w:rPr>
          <w:color w:val="000000" w:themeColor="text1"/>
          <w:sz w:val="24"/>
          <w:szCs w:val="24"/>
        </w:rPr>
        <w:t>. daje se pregled ostvarenih prihoda i primitaka u 202</w:t>
      </w:r>
      <w:r w:rsidR="009A263B">
        <w:rPr>
          <w:color w:val="000000" w:themeColor="text1"/>
          <w:sz w:val="24"/>
          <w:szCs w:val="24"/>
        </w:rPr>
        <w:t>6</w:t>
      </w:r>
      <w:r w:rsidRPr="009A263B">
        <w:rPr>
          <w:color w:val="000000" w:themeColor="text1"/>
          <w:sz w:val="24"/>
          <w:szCs w:val="24"/>
        </w:rPr>
        <w:t xml:space="preserve">. god. s usporednim </w:t>
      </w:r>
      <w:r w:rsidRPr="005973E0">
        <w:rPr>
          <w:sz w:val="24"/>
          <w:szCs w:val="24"/>
        </w:rPr>
        <w:t>pokazateljima ostvarenja prihoda i primitaka u 202</w:t>
      </w:r>
      <w:r w:rsidR="009A263B">
        <w:rPr>
          <w:sz w:val="24"/>
          <w:szCs w:val="24"/>
        </w:rPr>
        <w:t>5</w:t>
      </w:r>
      <w:r w:rsidRPr="005973E0">
        <w:rPr>
          <w:sz w:val="24"/>
          <w:szCs w:val="24"/>
        </w:rPr>
        <w:t xml:space="preserve">. godini po izvorima financiranja. </w:t>
      </w:r>
    </w:p>
    <w:p w14:paraId="040E72B7" w14:textId="548C6C8F" w:rsidR="001F4879" w:rsidRDefault="001F4879" w:rsidP="009A263B">
      <w:pPr>
        <w:spacing w:after="0"/>
        <w:jc w:val="both"/>
        <w:rPr>
          <w:sz w:val="24"/>
          <w:szCs w:val="24"/>
        </w:rPr>
      </w:pPr>
      <w:r>
        <w:rPr>
          <w:sz w:val="24"/>
          <w:szCs w:val="24"/>
        </w:rPr>
        <w:t>Novim Pravilnikom o proračunskim klasifikacijama propisano je da se iznimno, prihode koje proračunski korisnik jedinice ostvari iz nadležnog proračuna jedinice, a koje je nadležna jedinica uključila u izvor financiranja različit od izvora opći prihodi i primici, uključuje u izvor financiranja u koji je uključen izvorni prihod nadležne jedinice.</w:t>
      </w:r>
    </w:p>
    <w:p w14:paraId="79636483" w14:textId="77777777" w:rsidR="00C979B3" w:rsidRDefault="00C979B3" w:rsidP="009A263B">
      <w:pPr>
        <w:spacing w:after="0"/>
        <w:jc w:val="both"/>
        <w:rPr>
          <w:sz w:val="24"/>
          <w:szCs w:val="24"/>
        </w:rPr>
      </w:pPr>
    </w:p>
    <w:p w14:paraId="7643C11A" w14:textId="2357C669" w:rsidR="009A263B" w:rsidRDefault="009A263B" w:rsidP="009A263B">
      <w:pPr>
        <w:spacing w:after="0"/>
        <w:jc w:val="both"/>
        <w:rPr>
          <w:sz w:val="24"/>
          <w:szCs w:val="24"/>
        </w:rPr>
      </w:pPr>
      <w:r>
        <w:rPr>
          <w:sz w:val="24"/>
          <w:szCs w:val="24"/>
        </w:rPr>
        <w:t>Značajnija promjena se odnosi na raspored decentraliziranih sredstava po izvorima financiranja. U 2025.g su se ta sredstva u ukupnom iznosu prikazivala kroz izvor 5.1. pomoći za minimalni standard decentraliziranih funkcija, dok se u 2026.g  raspoređuju na tri izvora:</w:t>
      </w:r>
    </w:p>
    <w:p w14:paraId="190CF6AE" w14:textId="67A8F294" w:rsidR="009A263B" w:rsidRDefault="009A263B" w:rsidP="009A263B">
      <w:pPr>
        <w:spacing w:after="0"/>
        <w:jc w:val="both"/>
        <w:rPr>
          <w:sz w:val="24"/>
          <w:szCs w:val="24"/>
        </w:rPr>
      </w:pPr>
      <w:r>
        <w:rPr>
          <w:sz w:val="24"/>
          <w:szCs w:val="24"/>
        </w:rPr>
        <w:t>Izvor 11.2 porez na dohodak  - DEC sredstva</w:t>
      </w:r>
    </w:p>
    <w:p w14:paraId="575CCBCA" w14:textId="4BD0F5E3" w:rsidR="009A263B" w:rsidRDefault="009A263B" w:rsidP="009A263B">
      <w:pPr>
        <w:spacing w:after="0"/>
        <w:jc w:val="both"/>
        <w:rPr>
          <w:sz w:val="24"/>
          <w:szCs w:val="24"/>
        </w:rPr>
      </w:pPr>
      <w:r>
        <w:rPr>
          <w:sz w:val="24"/>
          <w:szCs w:val="24"/>
        </w:rPr>
        <w:t>Izvor 50.11.2 pomoći iz državnog proračuna za DEC sredstva</w:t>
      </w:r>
    </w:p>
    <w:p w14:paraId="0A4BDF40" w14:textId="5F88A460" w:rsidR="009A263B" w:rsidRPr="005973E0" w:rsidRDefault="009A263B" w:rsidP="00960CA8">
      <w:pPr>
        <w:jc w:val="both"/>
        <w:rPr>
          <w:sz w:val="24"/>
          <w:szCs w:val="24"/>
        </w:rPr>
      </w:pPr>
      <w:r>
        <w:rPr>
          <w:sz w:val="24"/>
          <w:szCs w:val="24"/>
        </w:rPr>
        <w:t>Izvor 52.32. pomoći općina za DEC sredstva.</w:t>
      </w:r>
    </w:p>
    <w:p w14:paraId="42BF94A7" w14:textId="65C219D4" w:rsidR="000E0A92" w:rsidRPr="005973E0" w:rsidRDefault="00583F23" w:rsidP="000E0A92">
      <w:pPr>
        <w:jc w:val="both"/>
        <w:rPr>
          <w:sz w:val="24"/>
          <w:szCs w:val="24"/>
        </w:rPr>
      </w:pPr>
      <w:r w:rsidRPr="005973E0">
        <w:rPr>
          <w:sz w:val="24"/>
          <w:szCs w:val="24"/>
        </w:rPr>
        <w:t>Prikazani su i</w:t>
      </w:r>
      <w:r w:rsidR="000E0A92" w:rsidRPr="005973E0">
        <w:rPr>
          <w:sz w:val="24"/>
          <w:szCs w:val="24"/>
        </w:rPr>
        <w:t xml:space="preserve"> ostvareni </w:t>
      </w:r>
      <w:r w:rsidR="00960CA8" w:rsidRPr="005973E0">
        <w:rPr>
          <w:sz w:val="24"/>
          <w:szCs w:val="24"/>
        </w:rPr>
        <w:t>rashod</w:t>
      </w:r>
      <w:r w:rsidRPr="005973E0">
        <w:rPr>
          <w:sz w:val="24"/>
          <w:szCs w:val="24"/>
        </w:rPr>
        <w:t>i</w:t>
      </w:r>
      <w:r w:rsidR="00960CA8" w:rsidRPr="005973E0">
        <w:rPr>
          <w:sz w:val="24"/>
          <w:szCs w:val="24"/>
        </w:rPr>
        <w:t xml:space="preserve"> i izda</w:t>
      </w:r>
      <w:r w:rsidRPr="005973E0">
        <w:rPr>
          <w:sz w:val="24"/>
          <w:szCs w:val="24"/>
        </w:rPr>
        <w:t>ci</w:t>
      </w:r>
      <w:r w:rsidR="000E0A92" w:rsidRPr="005973E0">
        <w:rPr>
          <w:sz w:val="24"/>
          <w:szCs w:val="24"/>
        </w:rPr>
        <w:t xml:space="preserve"> u 202</w:t>
      </w:r>
      <w:r w:rsidR="009A263B">
        <w:rPr>
          <w:sz w:val="24"/>
          <w:szCs w:val="24"/>
        </w:rPr>
        <w:t>6</w:t>
      </w:r>
      <w:r w:rsidR="000E0A92" w:rsidRPr="005973E0">
        <w:rPr>
          <w:sz w:val="24"/>
          <w:szCs w:val="24"/>
        </w:rPr>
        <w:t xml:space="preserve">. god. s usporednim pokazateljima ostvarenja </w:t>
      </w:r>
      <w:r w:rsidR="00960CA8" w:rsidRPr="005973E0">
        <w:rPr>
          <w:sz w:val="24"/>
          <w:szCs w:val="24"/>
        </w:rPr>
        <w:t>rashoda i izdataka</w:t>
      </w:r>
      <w:r w:rsidR="000E0A92" w:rsidRPr="005973E0">
        <w:rPr>
          <w:sz w:val="24"/>
          <w:szCs w:val="24"/>
        </w:rPr>
        <w:t xml:space="preserve"> u 202</w:t>
      </w:r>
      <w:r w:rsidR="009A263B">
        <w:rPr>
          <w:sz w:val="24"/>
          <w:szCs w:val="24"/>
        </w:rPr>
        <w:t>5</w:t>
      </w:r>
      <w:r w:rsidR="000E0A92" w:rsidRPr="005973E0">
        <w:rPr>
          <w:sz w:val="24"/>
          <w:szCs w:val="24"/>
        </w:rPr>
        <w:t xml:space="preserve">. godini po izvorima financiranja. </w:t>
      </w:r>
    </w:p>
    <w:p w14:paraId="152E1BB2" w14:textId="77777777" w:rsidR="00FF4DF5" w:rsidRDefault="00FF4DF5" w:rsidP="000E0A92">
      <w:pPr>
        <w:jc w:val="both"/>
      </w:pPr>
    </w:p>
    <w:p w14:paraId="65E93CE2" w14:textId="77777777" w:rsidR="005973E0" w:rsidRDefault="005973E0" w:rsidP="00193F8F">
      <w:pPr>
        <w:spacing w:after="0"/>
        <w:jc w:val="both"/>
        <w:rPr>
          <w:b/>
          <w:bCs/>
        </w:rPr>
      </w:pPr>
    </w:p>
    <w:p w14:paraId="73A6993F" w14:textId="390DEA7B" w:rsidR="007F0A90" w:rsidRDefault="00583F23" w:rsidP="00C979B3">
      <w:pPr>
        <w:spacing w:after="0"/>
        <w:ind w:firstLine="708"/>
        <w:jc w:val="both"/>
        <w:rPr>
          <w:b/>
          <w:bCs/>
        </w:rPr>
      </w:pPr>
      <w:r>
        <w:rPr>
          <w:b/>
          <w:bCs/>
        </w:rPr>
        <w:t>2.2.3. Izvještaj o rashodima prema funkcijskoj klasifikaciji</w:t>
      </w:r>
    </w:p>
    <w:p w14:paraId="7CDCAC34" w14:textId="77777777" w:rsidR="00583F23" w:rsidRDefault="00583F23" w:rsidP="00193F8F">
      <w:pPr>
        <w:spacing w:after="0"/>
        <w:jc w:val="both"/>
        <w:rPr>
          <w:b/>
          <w:bCs/>
        </w:rPr>
      </w:pPr>
    </w:p>
    <w:p w14:paraId="7725BB96" w14:textId="77777777" w:rsidR="00FF4DF5" w:rsidRDefault="00FF4DF5" w:rsidP="00193F8F">
      <w:pPr>
        <w:spacing w:after="0"/>
        <w:jc w:val="both"/>
        <w:rPr>
          <w:b/>
          <w:bCs/>
        </w:rPr>
      </w:pPr>
    </w:p>
    <w:p w14:paraId="4D4D5481" w14:textId="73B9C9B0" w:rsidR="00583F23" w:rsidRDefault="00BA3C18" w:rsidP="00193F8F">
      <w:pPr>
        <w:spacing w:after="0"/>
        <w:jc w:val="both"/>
        <w:rPr>
          <w:b/>
          <w:bCs/>
        </w:rPr>
      </w:pPr>
      <w:r w:rsidRPr="00BA3C18">
        <w:rPr>
          <w:noProof/>
        </w:rPr>
        <w:drawing>
          <wp:inline distT="0" distB="0" distL="0" distR="0" wp14:anchorId="0C0B8CA3" wp14:editId="2BFC498F">
            <wp:extent cx="6535972" cy="816025"/>
            <wp:effectExtent l="0" t="0" r="0" b="3175"/>
            <wp:docPr id="7599647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44017" cy="817029"/>
                    </a:xfrm>
                    <a:prstGeom prst="rect">
                      <a:avLst/>
                    </a:prstGeom>
                    <a:noFill/>
                    <a:ln>
                      <a:noFill/>
                    </a:ln>
                  </pic:spPr>
                </pic:pic>
              </a:graphicData>
            </a:graphic>
          </wp:inline>
        </w:drawing>
      </w:r>
    </w:p>
    <w:p w14:paraId="4B286FD8" w14:textId="77777777" w:rsidR="00526643" w:rsidRDefault="00526643" w:rsidP="00193F8F">
      <w:pPr>
        <w:spacing w:after="0"/>
        <w:jc w:val="both"/>
        <w:rPr>
          <w:b/>
          <w:bCs/>
        </w:rPr>
      </w:pPr>
    </w:p>
    <w:p w14:paraId="397DDAA1" w14:textId="3593705D" w:rsidR="00FF4DF5" w:rsidRPr="002D360B" w:rsidRDefault="002D360B" w:rsidP="00193F8F">
      <w:pPr>
        <w:spacing w:after="0"/>
        <w:jc w:val="both"/>
      </w:pPr>
      <w:r w:rsidRPr="002D360B">
        <w:t>Izvještaj o rashodima prema funkcijskoj klasifikaciji sadrži prikaz izvršenja rashoda prema funkcijskoj klasifikaciji te se iskazuje podatak na razini razreda i skupine funkcijske klasifikacije.</w:t>
      </w:r>
    </w:p>
    <w:p w14:paraId="24E86C69" w14:textId="77777777" w:rsidR="00FF4DF5" w:rsidRPr="002D360B" w:rsidRDefault="00FF4DF5" w:rsidP="00193F8F">
      <w:pPr>
        <w:spacing w:after="0"/>
        <w:jc w:val="both"/>
      </w:pPr>
    </w:p>
    <w:p w14:paraId="3EDFF360" w14:textId="77777777" w:rsidR="002D360B" w:rsidRPr="002D360B" w:rsidRDefault="002D360B" w:rsidP="00193F8F">
      <w:pPr>
        <w:spacing w:after="0"/>
        <w:jc w:val="both"/>
      </w:pPr>
    </w:p>
    <w:p w14:paraId="7DE1AFCA" w14:textId="77777777" w:rsidR="002D360B" w:rsidRDefault="002D360B" w:rsidP="00193F8F">
      <w:pPr>
        <w:spacing w:after="0"/>
        <w:jc w:val="both"/>
        <w:rPr>
          <w:b/>
          <w:bCs/>
        </w:rPr>
      </w:pPr>
    </w:p>
    <w:p w14:paraId="1CD8F969" w14:textId="77777777" w:rsidR="002D360B" w:rsidRDefault="002D360B" w:rsidP="00193F8F">
      <w:pPr>
        <w:spacing w:after="0"/>
        <w:jc w:val="both"/>
        <w:rPr>
          <w:b/>
          <w:bCs/>
        </w:rPr>
      </w:pPr>
    </w:p>
    <w:p w14:paraId="2790D6EE" w14:textId="70242035" w:rsidR="007F0A90" w:rsidRDefault="00583F23" w:rsidP="00583F23">
      <w:pPr>
        <w:pStyle w:val="Odlomakpopisa"/>
        <w:numPr>
          <w:ilvl w:val="1"/>
          <w:numId w:val="6"/>
        </w:numPr>
        <w:spacing w:after="0"/>
        <w:jc w:val="both"/>
        <w:rPr>
          <w:b/>
          <w:bCs/>
          <w:sz w:val="24"/>
          <w:szCs w:val="24"/>
        </w:rPr>
      </w:pPr>
      <w:r w:rsidRPr="002015D0">
        <w:rPr>
          <w:b/>
          <w:bCs/>
          <w:sz w:val="24"/>
          <w:szCs w:val="24"/>
        </w:rPr>
        <w:lastRenderedPageBreak/>
        <w:t>RAČUN FINANCIRANJA</w:t>
      </w:r>
    </w:p>
    <w:p w14:paraId="1A511897" w14:textId="77777777" w:rsidR="00695CF4" w:rsidRPr="002015D0" w:rsidRDefault="00695CF4" w:rsidP="00695CF4">
      <w:pPr>
        <w:pStyle w:val="Odlomakpopisa"/>
        <w:spacing w:after="0"/>
        <w:ind w:left="1080"/>
        <w:jc w:val="both"/>
        <w:rPr>
          <w:b/>
          <w:bCs/>
          <w:sz w:val="24"/>
          <w:szCs w:val="24"/>
        </w:rPr>
      </w:pPr>
    </w:p>
    <w:p w14:paraId="21B172F7" w14:textId="68AC7095" w:rsidR="00583F23" w:rsidRDefault="00583F23" w:rsidP="00583F23">
      <w:pPr>
        <w:pStyle w:val="Odlomakpopisa"/>
        <w:numPr>
          <w:ilvl w:val="2"/>
          <w:numId w:val="6"/>
        </w:numPr>
        <w:spacing w:after="0"/>
        <w:jc w:val="both"/>
        <w:rPr>
          <w:b/>
          <w:bCs/>
        </w:rPr>
      </w:pPr>
      <w:r>
        <w:rPr>
          <w:b/>
          <w:bCs/>
        </w:rPr>
        <w:t>Izvještaj računa financiranja prema ekonomskoj klasifikaciji</w:t>
      </w:r>
    </w:p>
    <w:p w14:paraId="7D758020" w14:textId="77777777" w:rsidR="00583F23" w:rsidRDefault="00583F23" w:rsidP="00583F23">
      <w:pPr>
        <w:pStyle w:val="Odlomakpopisa"/>
        <w:spacing w:after="0"/>
        <w:ind w:left="1080"/>
        <w:jc w:val="both"/>
        <w:rPr>
          <w:b/>
          <w:bCs/>
        </w:rPr>
      </w:pPr>
    </w:p>
    <w:p w14:paraId="52F7733F" w14:textId="6B542052" w:rsidR="00583F23" w:rsidRPr="00583F23" w:rsidRDefault="00BA3C18" w:rsidP="00583F23">
      <w:pPr>
        <w:spacing w:after="0"/>
        <w:jc w:val="both"/>
        <w:rPr>
          <w:b/>
          <w:bCs/>
        </w:rPr>
      </w:pPr>
      <w:r w:rsidRPr="00BA3C18">
        <w:rPr>
          <w:noProof/>
        </w:rPr>
        <w:drawing>
          <wp:inline distT="0" distB="0" distL="0" distR="0" wp14:anchorId="3E287E25" wp14:editId="4B192DE7">
            <wp:extent cx="6408420" cy="2750185"/>
            <wp:effectExtent l="0" t="0" r="0" b="0"/>
            <wp:docPr id="74506505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8420" cy="2750185"/>
                    </a:xfrm>
                    <a:prstGeom prst="rect">
                      <a:avLst/>
                    </a:prstGeom>
                    <a:noFill/>
                    <a:ln>
                      <a:noFill/>
                    </a:ln>
                  </pic:spPr>
                </pic:pic>
              </a:graphicData>
            </a:graphic>
          </wp:inline>
        </w:drawing>
      </w:r>
    </w:p>
    <w:p w14:paraId="663C5266" w14:textId="77777777" w:rsidR="00583F23" w:rsidRDefault="00583F23" w:rsidP="00583F23">
      <w:pPr>
        <w:pStyle w:val="Odlomakpopisa"/>
        <w:spacing w:after="0"/>
        <w:ind w:left="1080"/>
        <w:jc w:val="both"/>
        <w:rPr>
          <w:b/>
          <w:bCs/>
        </w:rPr>
      </w:pPr>
    </w:p>
    <w:p w14:paraId="2A7F545D" w14:textId="77777777" w:rsidR="00695CF4" w:rsidRDefault="00695CF4" w:rsidP="00583F23">
      <w:pPr>
        <w:pStyle w:val="Odlomakpopisa"/>
        <w:spacing w:after="0"/>
        <w:ind w:left="1080"/>
        <w:jc w:val="both"/>
        <w:rPr>
          <w:b/>
          <w:bCs/>
        </w:rPr>
      </w:pPr>
    </w:p>
    <w:p w14:paraId="3E22C01C" w14:textId="62898F01" w:rsidR="00583F23" w:rsidRPr="00583F23" w:rsidRDefault="00583F23" w:rsidP="00583F23">
      <w:pPr>
        <w:pStyle w:val="Odlomakpopisa"/>
        <w:numPr>
          <w:ilvl w:val="2"/>
          <w:numId w:val="6"/>
        </w:numPr>
        <w:spacing w:after="0"/>
        <w:jc w:val="both"/>
        <w:rPr>
          <w:b/>
          <w:bCs/>
        </w:rPr>
      </w:pPr>
      <w:r>
        <w:rPr>
          <w:b/>
          <w:bCs/>
        </w:rPr>
        <w:t>Izvještaj računa financiranja prema izvorima financiranja</w:t>
      </w:r>
    </w:p>
    <w:p w14:paraId="2EB911AE" w14:textId="779C6A74" w:rsidR="00583F23" w:rsidRDefault="00583F23" w:rsidP="00583F23">
      <w:pPr>
        <w:spacing w:after="0"/>
        <w:jc w:val="both"/>
        <w:rPr>
          <w:b/>
          <w:bCs/>
        </w:rPr>
      </w:pPr>
    </w:p>
    <w:p w14:paraId="668FFC10" w14:textId="4843CAA9" w:rsidR="00583F23" w:rsidRDefault="007F0297" w:rsidP="00583F23">
      <w:pPr>
        <w:spacing w:after="0"/>
        <w:jc w:val="both"/>
        <w:rPr>
          <w:b/>
          <w:bCs/>
        </w:rPr>
      </w:pPr>
      <w:r w:rsidRPr="007F0297">
        <w:rPr>
          <w:noProof/>
        </w:rPr>
        <w:drawing>
          <wp:inline distT="0" distB="0" distL="0" distR="0" wp14:anchorId="09924546" wp14:editId="17BE5350">
            <wp:extent cx="6408420" cy="3016885"/>
            <wp:effectExtent l="0" t="0" r="0" b="0"/>
            <wp:docPr id="577211873"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8420" cy="3016885"/>
                    </a:xfrm>
                    <a:prstGeom prst="rect">
                      <a:avLst/>
                    </a:prstGeom>
                    <a:noFill/>
                    <a:ln>
                      <a:noFill/>
                    </a:ln>
                  </pic:spPr>
                </pic:pic>
              </a:graphicData>
            </a:graphic>
          </wp:inline>
        </w:drawing>
      </w:r>
    </w:p>
    <w:p w14:paraId="00DDD6A1" w14:textId="77777777" w:rsidR="002015D0" w:rsidRDefault="002015D0" w:rsidP="00583F23">
      <w:pPr>
        <w:spacing w:after="0"/>
        <w:jc w:val="both"/>
        <w:rPr>
          <w:b/>
          <w:bCs/>
        </w:rPr>
      </w:pPr>
    </w:p>
    <w:p w14:paraId="53C07659" w14:textId="649C69A9" w:rsidR="008171BF" w:rsidRPr="00FF4DF5" w:rsidRDefault="00FF4DF5" w:rsidP="00583F23">
      <w:pPr>
        <w:spacing w:after="0"/>
        <w:jc w:val="both"/>
      </w:pPr>
      <w:r w:rsidRPr="00FF4DF5">
        <w:t>Ustanova nije imala zaduživanja niti otplate kredita i zajmova u 202</w:t>
      </w:r>
      <w:r w:rsidR="002D360B">
        <w:t>6</w:t>
      </w:r>
      <w:r w:rsidRPr="00FF4DF5">
        <w:t>.g.</w:t>
      </w:r>
    </w:p>
    <w:p w14:paraId="78932637" w14:textId="77777777" w:rsidR="00695CF4" w:rsidRDefault="00695CF4" w:rsidP="00583F23">
      <w:pPr>
        <w:spacing w:after="0"/>
        <w:jc w:val="both"/>
        <w:rPr>
          <w:b/>
          <w:bCs/>
        </w:rPr>
      </w:pPr>
    </w:p>
    <w:p w14:paraId="14E83B87" w14:textId="77777777" w:rsidR="005973E0" w:rsidRDefault="005973E0" w:rsidP="00583F23">
      <w:pPr>
        <w:spacing w:after="0"/>
        <w:jc w:val="both"/>
        <w:rPr>
          <w:b/>
          <w:bCs/>
        </w:rPr>
      </w:pPr>
    </w:p>
    <w:p w14:paraId="29C63582" w14:textId="77777777" w:rsidR="002D360B" w:rsidRDefault="002D360B" w:rsidP="00583F23">
      <w:pPr>
        <w:spacing w:after="0"/>
        <w:jc w:val="both"/>
        <w:rPr>
          <w:b/>
          <w:bCs/>
        </w:rPr>
      </w:pPr>
    </w:p>
    <w:p w14:paraId="6E890337" w14:textId="77777777" w:rsidR="002D360B" w:rsidRDefault="002D360B" w:rsidP="00583F23">
      <w:pPr>
        <w:spacing w:after="0"/>
        <w:jc w:val="both"/>
        <w:rPr>
          <w:b/>
          <w:bCs/>
        </w:rPr>
      </w:pPr>
    </w:p>
    <w:p w14:paraId="476D9660" w14:textId="77777777" w:rsidR="002D360B" w:rsidRDefault="002D360B" w:rsidP="00583F23">
      <w:pPr>
        <w:spacing w:after="0"/>
        <w:jc w:val="both"/>
        <w:rPr>
          <w:b/>
          <w:bCs/>
        </w:rPr>
      </w:pPr>
    </w:p>
    <w:p w14:paraId="64F77913" w14:textId="77777777" w:rsidR="002D360B" w:rsidRDefault="002D360B" w:rsidP="00583F23">
      <w:pPr>
        <w:spacing w:after="0"/>
        <w:jc w:val="both"/>
        <w:rPr>
          <w:b/>
          <w:bCs/>
        </w:rPr>
      </w:pPr>
    </w:p>
    <w:p w14:paraId="4E8E8156" w14:textId="0332FDFD" w:rsidR="008906A3" w:rsidRDefault="005973E0" w:rsidP="005973E0">
      <w:pPr>
        <w:spacing w:after="0"/>
        <w:jc w:val="both"/>
        <w:rPr>
          <w:b/>
          <w:bCs/>
          <w:color w:val="1F3864" w:themeColor="accent1" w:themeShade="80"/>
          <w:sz w:val="24"/>
          <w:szCs w:val="24"/>
        </w:rPr>
      </w:pPr>
      <w:r w:rsidRPr="002D360B">
        <w:rPr>
          <w:b/>
          <w:bCs/>
          <w:color w:val="1F3864" w:themeColor="accent1" w:themeShade="80"/>
          <w:sz w:val="24"/>
          <w:szCs w:val="24"/>
        </w:rPr>
        <w:lastRenderedPageBreak/>
        <w:t xml:space="preserve">3. </w:t>
      </w:r>
      <w:r w:rsidR="007F0A90" w:rsidRPr="002D360B">
        <w:rPr>
          <w:b/>
          <w:bCs/>
          <w:color w:val="1F3864" w:themeColor="accent1" w:themeShade="80"/>
          <w:sz w:val="24"/>
          <w:szCs w:val="24"/>
        </w:rPr>
        <w:t>POSEBNI DIO</w:t>
      </w:r>
      <w:r w:rsidR="00583F23" w:rsidRPr="002D360B">
        <w:rPr>
          <w:b/>
          <w:bCs/>
          <w:color w:val="1F3864" w:themeColor="accent1" w:themeShade="80"/>
          <w:sz w:val="24"/>
          <w:szCs w:val="24"/>
        </w:rPr>
        <w:t xml:space="preserve"> </w:t>
      </w:r>
      <w:r w:rsidR="00C979B3">
        <w:rPr>
          <w:b/>
          <w:bCs/>
          <w:color w:val="1F3864" w:themeColor="accent1" w:themeShade="80"/>
          <w:sz w:val="24"/>
          <w:szCs w:val="24"/>
        </w:rPr>
        <w:t>POLU</w:t>
      </w:r>
      <w:r w:rsidR="00583F23" w:rsidRPr="002D360B">
        <w:rPr>
          <w:b/>
          <w:bCs/>
          <w:color w:val="1F3864" w:themeColor="accent1" w:themeShade="80"/>
          <w:sz w:val="24"/>
          <w:szCs w:val="24"/>
        </w:rPr>
        <w:t>GODIŠNJEG IZVJEŠTAJA O IZVRŠENJU FINANCIJSKOG PLANA</w:t>
      </w:r>
    </w:p>
    <w:p w14:paraId="2DF7A341" w14:textId="77777777" w:rsidR="00892587" w:rsidRPr="00C768D1" w:rsidRDefault="00892587" w:rsidP="005973E0">
      <w:pPr>
        <w:spacing w:after="0"/>
        <w:jc w:val="both"/>
        <w:rPr>
          <w:b/>
          <w:bCs/>
          <w:color w:val="385623" w:themeColor="accent6" w:themeShade="80"/>
        </w:rPr>
      </w:pPr>
    </w:p>
    <w:p w14:paraId="34E24435" w14:textId="77777777" w:rsidR="00892587" w:rsidRDefault="000E0A92" w:rsidP="00892587">
      <w:pPr>
        <w:pStyle w:val="Odlomakpopisa"/>
        <w:spacing w:after="0"/>
        <w:ind w:left="360"/>
        <w:rPr>
          <w:b/>
          <w:bCs/>
        </w:rPr>
      </w:pPr>
      <w:r w:rsidRPr="008906A3">
        <w:rPr>
          <w:b/>
          <w:bCs/>
        </w:rPr>
        <w:t>3.1.</w:t>
      </w:r>
      <w:r w:rsidR="007F0A90" w:rsidRPr="008906A3">
        <w:rPr>
          <w:b/>
          <w:bCs/>
        </w:rPr>
        <w:t xml:space="preserve"> I</w:t>
      </w:r>
      <w:r w:rsidR="00583F23" w:rsidRPr="008906A3">
        <w:rPr>
          <w:b/>
          <w:bCs/>
        </w:rPr>
        <w:t>zvještaj po programskoj klasifikaciji, izvorima financiranja, ekonomskoj klasifikaciji</w:t>
      </w:r>
    </w:p>
    <w:p w14:paraId="4FA1CB92" w14:textId="77777777" w:rsidR="00892587" w:rsidRDefault="00892587" w:rsidP="00892587">
      <w:pPr>
        <w:spacing w:after="0"/>
        <w:rPr>
          <w:b/>
          <w:bCs/>
        </w:rPr>
      </w:pPr>
    </w:p>
    <w:p w14:paraId="1B38FBE1" w14:textId="49A024FA" w:rsidR="00892587" w:rsidRPr="00892587" w:rsidRDefault="00892587" w:rsidP="00892587">
      <w:pPr>
        <w:spacing w:after="0"/>
        <w:ind w:firstLine="360"/>
      </w:pPr>
      <w:r w:rsidRPr="00892587">
        <w:t>Posebni dio izvještaja o izvršenju financijskog plana sadrži plan rashoda i izdataka po programsko</w:t>
      </w:r>
      <w:r>
        <w:t>j</w:t>
      </w:r>
      <w:r w:rsidRPr="00892587">
        <w:t xml:space="preserve"> i ekonomskoj klasifikaciji te izvorima financiranja.</w:t>
      </w:r>
    </w:p>
    <w:p w14:paraId="234D87C9" w14:textId="62821DBE" w:rsidR="00892587" w:rsidRDefault="00892587" w:rsidP="00892587">
      <w:pPr>
        <w:spacing w:after="0"/>
        <w:ind w:firstLine="360"/>
      </w:pPr>
      <w:r w:rsidRPr="00892587">
        <w:t>Programska klasifikacija uspostavlja se definiranjem programa, aktivnosti i projekata.</w:t>
      </w:r>
      <w:r>
        <w:t xml:space="preserve"> Program se sastoji od jedne ili više aktivnosti i projekata, a aktivnost ili projekt pripadaju jednom programu.</w:t>
      </w:r>
    </w:p>
    <w:p w14:paraId="20C00453" w14:textId="4E0C4865" w:rsidR="00DB116D" w:rsidRPr="00892587" w:rsidRDefault="00DB116D" w:rsidP="00892587">
      <w:pPr>
        <w:spacing w:after="0"/>
        <w:ind w:firstLine="360"/>
      </w:pPr>
      <w:r w:rsidRPr="00DB116D">
        <w:rPr>
          <w:noProof/>
        </w:rPr>
        <w:drawing>
          <wp:inline distT="0" distB="0" distL="0" distR="0" wp14:anchorId="031ADA33" wp14:editId="45C3B3CA">
            <wp:extent cx="6010745" cy="7331320"/>
            <wp:effectExtent l="0" t="0" r="9525" b="3175"/>
            <wp:docPr id="1006570708"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7246" cy="7339249"/>
                    </a:xfrm>
                    <a:prstGeom prst="rect">
                      <a:avLst/>
                    </a:prstGeom>
                    <a:noFill/>
                    <a:ln>
                      <a:noFill/>
                    </a:ln>
                  </pic:spPr>
                </pic:pic>
              </a:graphicData>
            </a:graphic>
          </wp:inline>
        </w:drawing>
      </w:r>
    </w:p>
    <w:p w14:paraId="0B652FF6" w14:textId="4BA0E379" w:rsidR="008407D2" w:rsidRDefault="00BA1F1D" w:rsidP="00892587">
      <w:pPr>
        <w:pStyle w:val="Odlomakpopisa"/>
        <w:spacing w:after="0"/>
        <w:ind w:left="360"/>
        <w:rPr>
          <w:noProof/>
        </w:rPr>
      </w:pPr>
      <w:r w:rsidRPr="00BA1F1D">
        <w:rPr>
          <w:noProof/>
        </w:rPr>
        <w:lastRenderedPageBreak/>
        <w:drawing>
          <wp:inline distT="0" distB="0" distL="0" distR="0" wp14:anchorId="6F59B2E1" wp14:editId="30E8E635">
            <wp:extent cx="5876014" cy="9026434"/>
            <wp:effectExtent l="0" t="0" r="0" b="3810"/>
            <wp:docPr id="134574398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77064" cy="9028047"/>
                    </a:xfrm>
                    <a:prstGeom prst="rect">
                      <a:avLst/>
                    </a:prstGeom>
                    <a:noFill/>
                    <a:ln>
                      <a:noFill/>
                    </a:ln>
                  </pic:spPr>
                </pic:pic>
              </a:graphicData>
            </a:graphic>
          </wp:inline>
        </w:drawing>
      </w:r>
    </w:p>
    <w:p w14:paraId="722DF63E" w14:textId="6069D618" w:rsidR="00891F27" w:rsidRPr="00BA1F1D" w:rsidRDefault="00C768D1" w:rsidP="00C768D1">
      <w:pPr>
        <w:pStyle w:val="Odlomakpopisa"/>
        <w:spacing w:after="0"/>
        <w:ind w:left="360"/>
        <w:jc w:val="both"/>
        <w:rPr>
          <w:b/>
          <w:bCs/>
          <w:color w:val="1F3864" w:themeColor="accent1" w:themeShade="80"/>
          <w:sz w:val="24"/>
          <w:szCs w:val="24"/>
        </w:rPr>
      </w:pPr>
      <w:r w:rsidRPr="00BA1F1D">
        <w:rPr>
          <w:b/>
          <w:bCs/>
          <w:color w:val="1F3864" w:themeColor="accent1" w:themeShade="80"/>
          <w:sz w:val="24"/>
          <w:szCs w:val="24"/>
        </w:rPr>
        <w:lastRenderedPageBreak/>
        <w:t xml:space="preserve">4. </w:t>
      </w:r>
      <w:r w:rsidR="00891F27" w:rsidRPr="00BA1F1D">
        <w:rPr>
          <w:b/>
          <w:bCs/>
          <w:color w:val="1F3864" w:themeColor="accent1" w:themeShade="80"/>
          <w:sz w:val="24"/>
          <w:szCs w:val="24"/>
        </w:rPr>
        <w:t>OBRAZLOŽENJE OSTVARENJA PRIHODA I PRIMITAKA, RASHODA I IZDATAKA</w:t>
      </w:r>
    </w:p>
    <w:p w14:paraId="68329E9E" w14:textId="77777777" w:rsidR="00ED6542" w:rsidRDefault="00ED6542" w:rsidP="00ED6542">
      <w:pPr>
        <w:pStyle w:val="Odlomakpopisa"/>
        <w:spacing w:after="0"/>
        <w:ind w:left="360"/>
        <w:jc w:val="both"/>
        <w:rPr>
          <w:b/>
          <w:bCs/>
        </w:rPr>
      </w:pPr>
    </w:p>
    <w:p w14:paraId="7C3C41AC" w14:textId="7C60FC21" w:rsidR="00BD511D" w:rsidRDefault="008D4D51" w:rsidP="00BD511D">
      <w:r w:rsidRPr="008D4D51">
        <w:t>Izvršenje</w:t>
      </w:r>
      <w:r w:rsidR="00BD511D">
        <w:t xml:space="preserve"> Financijskog plana Javne vatrogasne postrojbe JVP CZP Poreč za </w:t>
      </w:r>
      <w:r w:rsidR="008171BF">
        <w:t>razdoblje 1-</w:t>
      </w:r>
      <w:r w:rsidR="002A2094">
        <w:t>6</w:t>
      </w:r>
      <w:r w:rsidR="008171BF">
        <w:t>/202</w:t>
      </w:r>
      <w:r w:rsidR="002A2094">
        <w:t>6</w:t>
      </w:r>
      <w:r w:rsidR="008171BF">
        <w:t>.</w:t>
      </w:r>
      <w:r w:rsidR="00BD511D">
        <w:t xml:space="preserve"> godin</w:t>
      </w:r>
      <w:r w:rsidR="008171BF">
        <w:t>e</w:t>
      </w:r>
      <w:r w:rsidR="00BD511D">
        <w:t xml:space="preserve">  u općem i posebnom dijelu </w:t>
      </w:r>
      <w:r w:rsidR="00C979B3">
        <w:t>Polug</w:t>
      </w:r>
      <w:r w:rsidR="00BD511D">
        <w:t>odišnjeg izvještaja o izvršenju</w:t>
      </w:r>
      <w:r w:rsidR="00BD511D" w:rsidRPr="00BD511D">
        <w:t xml:space="preserve"> </w:t>
      </w:r>
      <w:r w:rsidR="00BD511D">
        <w:t xml:space="preserve">Financijskog plana Javne vatrogasne postrojbe JVP CZP Poreč iskazani su podaci o planiranim prihodima i primicima i rashodima i izdacima kroz Izvorni plan i Tekući plan te podaci o njihovu izvršenju. U općem dijelu </w:t>
      </w:r>
      <w:r w:rsidR="00C979B3">
        <w:t>Polug</w:t>
      </w:r>
      <w:r w:rsidR="00BD511D">
        <w:t>odišnjeg izvještaja daju se i usporedni podaci o izvršenju za prethodnu 202</w:t>
      </w:r>
      <w:r w:rsidR="002A2094">
        <w:t>5</w:t>
      </w:r>
      <w:r w:rsidR="00BD511D">
        <w:t>. godinu. U ovom tekstu obrazloženja ostvarenja prihoda i primitaka te rashoda i izdataka, ostvarenje se obrazlaže u odnosu na Tekući plan Proračuna za 202</w:t>
      </w:r>
      <w:r w:rsidR="002A2094">
        <w:t>6</w:t>
      </w:r>
      <w:r w:rsidR="00BD511D">
        <w:t>. godinu i usporedba s ostvarenjem prihoda i rashoda u prethodnoj 202</w:t>
      </w:r>
      <w:r w:rsidR="002A2094">
        <w:t>5</w:t>
      </w:r>
      <w:r w:rsidR="00BD511D">
        <w:t>. godini</w:t>
      </w:r>
      <w:r w:rsidR="002A2094">
        <w:t xml:space="preserve"> za isto razdoblje od 01.01. do 30.06.</w:t>
      </w:r>
    </w:p>
    <w:p w14:paraId="1470D553" w14:textId="5B390831" w:rsidR="007048F7" w:rsidRDefault="007048F7" w:rsidP="007048F7">
      <w:pPr>
        <w:jc w:val="both"/>
      </w:pPr>
      <w:r w:rsidRPr="00C979B3">
        <w:rPr>
          <w:b/>
          <w:bCs/>
        </w:rPr>
        <w:t>PRIHODI I PRIMICI</w:t>
      </w:r>
      <w:r>
        <w:t xml:space="preserve"> - iz danog prikaza vidljivo je da su u razdoblju 1-</w:t>
      </w:r>
      <w:r w:rsidR="002A2094">
        <w:t>6</w:t>
      </w:r>
      <w:r>
        <w:t>/202</w:t>
      </w:r>
      <w:r w:rsidR="002A2094">
        <w:t>6</w:t>
      </w:r>
      <w:r>
        <w:t>. godin</w:t>
      </w:r>
      <w:r w:rsidR="002A2094">
        <w:t>e</w:t>
      </w:r>
      <w:r>
        <w:t xml:space="preserve"> ukupni prihodi i primici izvršeni u iznosu </w:t>
      </w:r>
      <w:r w:rsidR="002A2094">
        <w:t>987</w:t>
      </w:r>
      <w:r>
        <w:t>.</w:t>
      </w:r>
      <w:r w:rsidR="002A2094">
        <w:t>364</w:t>
      </w:r>
      <w:r>
        <w:t>,</w:t>
      </w:r>
      <w:r w:rsidR="002A2094">
        <w:t>47</w:t>
      </w:r>
      <w:r>
        <w:t xml:space="preserve"> eura ili </w:t>
      </w:r>
      <w:r w:rsidR="002A2094">
        <w:t>37</w:t>
      </w:r>
      <w:r w:rsidR="00D74A60">
        <w:t>,</w:t>
      </w:r>
      <w:r w:rsidR="002A2094">
        <w:t>71</w:t>
      </w:r>
      <w:r>
        <w:t>% godišnjeg plana. Ostvareni prihodi i primici u 202</w:t>
      </w:r>
      <w:r w:rsidR="002A2094">
        <w:t>6</w:t>
      </w:r>
      <w:r>
        <w:t xml:space="preserve">. godini veći su za </w:t>
      </w:r>
      <w:r w:rsidR="002A2094">
        <w:t>0</w:t>
      </w:r>
      <w:r w:rsidR="00D74A60">
        <w:t>,</w:t>
      </w:r>
      <w:r w:rsidR="002A2094">
        <w:t>38</w:t>
      </w:r>
      <w:r>
        <w:t>% u odnosu na prethodnu godinu</w:t>
      </w:r>
      <w:r w:rsidR="002A2094">
        <w:t>, odnosno ukupni prihodi su identični prihodima protekle godine</w:t>
      </w:r>
      <w:r>
        <w:t xml:space="preserve">. </w:t>
      </w:r>
    </w:p>
    <w:p w14:paraId="2716B039" w14:textId="1BA76A53" w:rsidR="002A2094" w:rsidRDefault="002A2094" w:rsidP="00DC1732">
      <w:pPr>
        <w:jc w:val="both"/>
      </w:pPr>
      <w:r>
        <w:t xml:space="preserve">Opći prihodi i primici proračuna obuhvaćaju </w:t>
      </w:r>
      <w:r w:rsidRPr="002A2094">
        <w:rPr>
          <w:b/>
          <w:bCs/>
        </w:rPr>
        <w:t>Izvor 1.1.2</w:t>
      </w:r>
      <w:r>
        <w:t xml:space="preserve"> porez na dohodak DEC sredstva koja su u protekloj 2025.g. bila prikazana kao dio izvora 5.1. pomoći za minimalni standard DEC funkcija, i </w:t>
      </w:r>
      <w:r w:rsidRPr="002A2094">
        <w:rPr>
          <w:b/>
          <w:bCs/>
        </w:rPr>
        <w:t>Izvor 1.4</w:t>
      </w:r>
      <w:r>
        <w:t xml:space="preserve">. prihodi iz nadležnog proračuna. Prihodi iz izvora 1.4. su povećani u odnosu na 2025.g. za 128,45% jer su se DEC sredstva utrošila do visine realizacije, te je dio troška prenijet na izvor 1.4., dok je u 2025.g. trošak pokrivan iz DEC sredstava prema određenom godišnjem financijskom planu neovisno o realnoj naplati istih. Do kraja 2026.g udjeli utroška </w:t>
      </w:r>
      <w:r w:rsidR="00414AEB">
        <w:t>po izvorima financiranja će se poravnati sa prošlogodišnjim.</w:t>
      </w:r>
    </w:p>
    <w:p w14:paraId="2BAA3BEE" w14:textId="3CA33FDF" w:rsidR="00A6685A" w:rsidRDefault="00A6685A" w:rsidP="00DC1732">
      <w:pPr>
        <w:jc w:val="both"/>
      </w:pPr>
      <w:r>
        <w:t xml:space="preserve">Vlastiti prihodi, </w:t>
      </w:r>
      <w:r w:rsidRPr="004624CE">
        <w:rPr>
          <w:b/>
          <w:bCs/>
        </w:rPr>
        <w:t>Izvor 3.1</w:t>
      </w:r>
      <w:r>
        <w:t>. Ukupni prihodi su povećani radi povećanja opsega posla</w:t>
      </w:r>
      <w:r w:rsidR="00414AEB">
        <w:t xml:space="preserve"> za 9,5%. Preneseni višak prihod</w:t>
      </w:r>
      <w:r w:rsidR="00605628">
        <w:t xml:space="preserve">a iz 2025. godine iznosi 11.422,00 </w:t>
      </w:r>
      <w:r>
        <w:t xml:space="preserve">eura, </w:t>
      </w:r>
      <w:r w:rsidR="00605628">
        <w:t>te je iskorišten za plaćanje rashoda tekućeg razdoblja.</w:t>
      </w:r>
      <w:r>
        <w:t xml:space="preserve"> </w:t>
      </w:r>
    </w:p>
    <w:p w14:paraId="0153D246" w14:textId="77777777" w:rsidR="00605628" w:rsidRDefault="004624CE" w:rsidP="00DC1732">
      <w:pPr>
        <w:jc w:val="both"/>
      </w:pPr>
      <w:r>
        <w:t xml:space="preserve">Prihodi za posebne namjene, </w:t>
      </w:r>
      <w:r w:rsidRPr="004624CE">
        <w:rPr>
          <w:b/>
          <w:bCs/>
        </w:rPr>
        <w:t>Izvor 4.8.</w:t>
      </w:r>
      <w:r>
        <w:t xml:space="preserve"> Ukupni prihodi </w:t>
      </w:r>
      <w:r w:rsidR="00605628">
        <w:t>su povećani u odnosu na proteklu 2025.g. za 199,32%, a shodno povećanim rashodima poslovanja. Izvor 4.8. prihodi za posebne namjene PK se odnose na financiranje od strane Područne vatrogasne zajednice prema financijskom planu za poslovnu godinu. Povećani rashodi rezultat su većih troškova popravka i održavanja vatrogasnih vozila, te nabave radne odjeće.</w:t>
      </w:r>
    </w:p>
    <w:p w14:paraId="7B72BB7D" w14:textId="405D56B4" w:rsidR="004624CE" w:rsidRDefault="004624CE" w:rsidP="00DC1732">
      <w:pPr>
        <w:jc w:val="both"/>
      </w:pPr>
      <w:r>
        <w:t xml:space="preserve">Pomoći za minimalni standard decentraliziranih funkcija </w:t>
      </w:r>
      <w:r w:rsidR="00605628">
        <w:t xml:space="preserve">koje su u 2025.g. bile prikazane na </w:t>
      </w:r>
      <w:r w:rsidR="00AF16AA" w:rsidRPr="00AF16AA">
        <w:rPr>
          <w:b/>
          <w:bCs/>
        </w:rPr>
        <w:t>Izvor</w:t>
      </w:r>
      <w:r w:rsidR="00605628">
        <w:rPr>
          <w:b/>
          <w:bCs/>
        </w:rPr>
        <w:t>u</w:t>
      </w:r>
      <w:r w:rsidR="00AF16AA" w:rsidRPr="00AF16AA">
        <w:rPr>
          <w:b/>
          <w:bCs/>
        </w:rPr>
        <w:t xml:space="preserve"> 5.1.</w:t>
      </w:r>
      <w:r w:rsidR="000B45FC">
        <w:rPr>
          <w:b/>
          <w:bCs/>
        </w:rPr>
        <w:t>,</w:t>
      </w:r>
      <w:r w:rsidR="00AF16AA">
        <w:t xml:space="preserve"> </w:t>
      </w:r>
      <w:r w:rsidR="000B45FC">
        <w:t>ne mogu se direktno uspoređivati, te su pomoći podijeljene u 2026.g. na tri izvora. Izvor 1.1. opći prihodi i primici koji je realiziran u iznosu od 114.367,28 eura, Izvor 5.0. pomoći iz državnog proračuna u iznosu od 73.509,66 eura, te Izvor 5.2. pomoći iz općinskog proračuna PK za DEC sredstva u iznosu od 58.666,49 eura. Ukupno realizirana sredstva DEC iznose 246.543,43 eura, što čini 48% realizacije 2025. godine, ili u odnosu na dodijeljena sredstva od 570.581 eura čini 43% realizacije.</w:t>
      </w:r>
    </w:p>
    <w:p w14:paraId="6EEB5E22" w14:textId="11132619" w:rsidR="000B45FC" w:rsidRDefault="00AF16AA" w:rsidP="00DC1732">
      <w:pPr>
        <w:jc w:val="both"/>
      </w:pPr>
      <w:r>
        <w:t xml:space="preserve">Pomoći iz općinskog proračuna za korisnike </w:t>
      </w:r>
      <w:r w:rsidRPr="00AF16AA">
        <w:rPr>
          <w:b/>
          <w:bCs/>
        </w:rPr>
        <w:t>Izvor 5.5.</w:t>
      </w:r>
      <w:r>
        <w:t xml:space="preserve"> </w:t>
      </w:r>
      <w:r w:rsidR="000B45FC">
        <w:t xml:space="preserve">u 2026.g. se prikazuje kroz </w:t>
      </w:r>
      <w:r w:rsidR="000B45FC" w:rsidRPr="000B45FC">
        <w:rPr>
          <w:b/>
          <w:bCs/>
        </w:rPr>
        <w:t>Izvor 5.2.31</w:t>
      </w:r>
      <w:r w:rsidR="000B45FC">
        <w:t xml:space="preserve"> pomoći iz općinskog proračuna PK koji je realiziran u iznosu od 214.825,16 eura, što je 94% prihoda 2025.g. za isto razdoblje. Rashodi su iznosili 198.620,78 eura. Preneseni manjak iz 2025.g. po tom izvoru iznosi </w:t>
      </w:r>
      <w:r w:rsidR="00054C54">
        <w:t>90,217,85 eura koji još nije pokriven.</w:t>
      </w:r>
    </w:p>
    <w:p w14:paraId="2B469D4C" w14:textId="77777777" w:rsidR="00054C54" w:rsidRDefault="00F535BF" w:rsidP="00A84F0B">
      <w:pPr>
        <w:spacing w:after="0"/>
        <w:jc w:val="both"/>
      </w:pPr>
      <w:r>
        <w:t>U izvještajno</w:t>
      </w:r>
      <w:r w:rsidR="008171BF">
        <w:t>j</w:t>
      </w:r>
      <w:r>
        <w:t xml:space="preserve"> godini</w:t>
      </w:r>
      <w:r w:rsidR="004F790A">
        <w:t xml:space="preserve"> najveći udio u ukupnim izvorima financiranja imaju </w:t>
      </w:r>
      <w:r w:rsidR="00054C54">
        <w:t xml:space="preserve">opći prihodi i primici 527.133,29 eura što čini 53,39%, te pomoći iz općinskog proračuna u iznosu 273.491,65 eura što čini 27,7%. </w:t>
      </w:r>
    </w:p>
    <w:p w14:paraId="7C7EC547" w14:textId="46737FFE" w:rsidR="005F4FF6" w:rsidRDefault="00054C54" w:rsidP="00A84F0B">
      <w:pPr>
        <w:spacing w:after="0"/>
        <w:jc w:val="both"/>
      </w:pPr>
      <w:r>
        <w:t>Rashodi poslovanja po izvorima, prate realizirane prihode po izvorima.</w:t>
      </w:r>
      <w:r w:rsidR="009C7E10">
        <w:t xml:space="preserve"> </w:t>
      </w:r>
    </w:p>
    <w:p w14:paraId="524FB3D3" w14:textId="77777777" w:rsidR="009D7296" w:rsidRDefault="009D7296" w:rsidP="00A84F0B">
      <w:pPr>
        <w:spacing w:after="0"/>
        <w:jc w:val="both"/>
        <w:rPr>
          <w:b/>
          <w:bCs/>
        </w:rPr>
      </w:pPr>
    </w:p>
    <w:p w14:paraId="19CBEB32" w14:textId="77777777" w:rsidR="009D7296" w:rsidRDefault="009D7296" w:rsidP="00A84F0B">
      <w:pPr>
        <w:spacing w:after="0"/>
        <w:jc w:val="both"/>
        <w:rPr>
          <w:b/>
          <w:bCs/>
        </w:rPr>
      </w:pPr>
    </w:p>
    <w:p w14:paraId="170D6AB4" w14:textId="77777777" w:rsidR="009D7296" w:rsidRDefault="009D7296" w:rsidP="00A84F0B">
      <w:pPr>
        <w:spacing w:after="0"/>
        <w:jc w:val="both"/>
        <w:rPr>
          <w:b/>
          <w:bCs/>
        </w:rPr>
      </w:pPr>
    </w:p>
    <w:p w14:paraId="62A3D8DC" w14:textId="77777777" w:rsidR="00054C54" w:rsidRDefault="00054C54" w:rsidP="00A84F0B">
      <w:pPr>
        <w:spacing w:after="0"/>
        <w:jc w:val="both"/>
        <w:rPr>
          <w:b/>
          <w:bCs/>
        </w:rPr>
      </w:pPr>
    </w:p>
    <w:p w14:paraId="5B363563" w14:textId="77777777" w:rsidR="00054C54" w:rsidRDefault="00054C54" w:rsidP="00A84F0B">
      <w:pPr>
        <w:spacing w:after="0"/>
        <w:jc w:val="both"/>
        <w:rPr>
          <w:b/>
          <w:bCs/>
        </w:rPr>
      </w:pPr>
    </w:p>
    <w:p w14:paraId="3F8E4D5E" w14:textId="77777777" w:rsidR="00054C54" w:rsidRDefault="00054C54" w:rsidP="00A84F0B">
      <w:pPr>
        <w:spacing w:after="0"/>
        <w:jc w:val="both"/>
        <w:rPr>
          <w:b/>
          <w:bCs/>
        </w:rPr>
      </w:pPr>
    </w:p>
    <w:p w14:paraId="5C8D3DA2" w14:textId="77777777" w:rsidR="00054C54" w:rsidRDefault="00054C54" w:rsidP="00A84F0B">
      <w:pPr>
        <w:spacing w:after="0"/>
        <w:jc w:val="both"/>
        <w:rPr>
          <w:b/>
          <w:bCs/>
        </w:rPr>
      </w:pPr>
    </w:p>
    <w:p w14:paraId="76A14183" w14:textId="77777777" w:rsidR="009D7296" w:rsidRDefault="009D7296" w:rsidP="00A84F0B">
      <w:pPr>
        <w:spacing w:after="0"/>
        <w:jc w:val="both"/>
        <w:rPr>
          <w:b/>
          <w:bCs/>
        </w:rPr>
      </w:pPr>
    </w:p>
    <w:p w14:paraId="66CB0F2C" w14:textId="3CD1B9E3" w:rsidR="00A84F0B" w:rsidRDefault="00A84F0B" w:rsidP="00A84F0B">
      <w:pPr>
        <w:spacing w:after="0"/>
        <w:jc w:val="both"/>
        <w:rPr>
          <w:b/>
          <w:bCs/>
        </w:rPr>
      </w:pPr>
      <w:r w:rsidRPr="00A84F0B">
        <w:rPr>
          <w:b/>
          <w:bCs/>
        </w:rPr>
        <w:lastRenderedPageBreak/>
        <w:t>Grafikon: Grafički prikaz prihoda</w:t>
      </w:r>
      <w:r w:rsidR="004069B6">
        <w:rPr>
          <w:b/>
          <w:bCs/>
        </w:rPr>
        <w:t xml:space="preserve"> i rashoda</w:t>
      </w:r>
      <w:r w:rsidRPr="00A84F0B">
        <w:rPr>
          <w:b/>
          <w:bCs/>
        </w:rPr>
        <w:t xml:space="preserve"> po izvorima financiranja</w:t>
      </w:r>
    </w:p>
    <w:p w14:paraId="3E5E118C" w14:textId="7DC1067F" w:rsidR="004069B6" w:rsidRDefault="003828F1" w:rsidP="00A84F0B">
      <w:pPr>
        <w:spacing w:after="0"/>
        <w:jc w:val="both"/>
        <w:rPr>
          <w:b/>
          <w:bCs/>
        </w:rPr>
      </w:pPr>
      <w:r>
        <w:rPr>
          <w:noProof/>
        </w:rPr>
        <w:drawing>
          <wp:anchor distT="0" distB="0" distL="114300" distR="114300" simplePos="0" relativeHeight="251658240" behindDoc="0" locked="0" layoutInCell="1" allowOverlap="1" wp14:anchorId="327DE564" wp14:editId="6D0C761E">
            <wp:simplePos x="0" y="0"/>
            <wp:positionH relativeFrom="margin">
              <wp:align>right</wp:align>
            </wp:positionH>
            <wp:positionV relativeFrom="paragraph">
              <wp:posOffset>284231</wp:posOffset>
            </wp:positionV>
            <wp:extent cx="6410325" cy="6137910"/>
            <wp:effectExtent l="0" t="0" r="9525" b="15240"/>
            <wp:wrapTopAndBottom/>
            <wp:docPr id="7" name="Grafikon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14A58976" w14:textId="5FAFFE70" w:rsidR="004069B6" w:rsidRPr="00A84F0B" w:rsidRDefault="004069B6" w:rsidP="00A84F0B">
      <w:pPr>
        <w:spacing w:after="0"/>
        <w:jc w:val="both"/>
        <w:rPr>
          <w:b/>
          <w:bCs/>
        </w:rPr>
      </w:pPr>
    </w:p>
    <w:p w14:paraId="11F37666" w14:textId="12A5E310" w:rsidR="009F0463" w:rsidRDefault="009F0463" w:rsidP="00A84F0B">
      <w:pPr>
        <w:spacing w:after="0"/>
      </w:pPr>
    </w:p>
    <w:p w14:paraId="18560088" w14:textId="373331CB" w:rsidR="00E235F6" w:rsidRDefault="0064669D" w:rsidP="008E37CE">
      <w:pPr>
        <w:jc w:val="both"/>
      </w:pPr>
      <w:r w:rsidRPr="00842E1D">
        <w:rPr>
          <w:b/>
          <w:bCs/>
        </w:rPr>
        <w:t>RASHODI I IZDACI</w:t>
      </w:r>
      <w:r>
        <w:t xml:space="preserve"> - i</w:t>
      </w:r>
      <w:r w:rsidR="000E0A92">
        <w:t xml:space="preserve">z danog prikaza vidljivo je da su u </w:t>
      </w:r>
      <w:r w:rsidR="009C7E10">
        <w:t>razdoblju 1-</w:t>
      </w:r>
      <w:r w:rsidR="003828F1">
        <w:t>6</w:t>
      </w:r>
      <w:r w:rsidR="00842E1D">
        <w:t>/</w:t>
      </w:r>
      <w:r w:rsidR="009C7E10">
        <w:t>202</w:t>
      </w:r>
      <w:r w:rsidR="003828F1">
        <w:t>6</w:t>
      </w:r>
      <w:r w:rsidR="000E0A92">
        <w:t xml:space="preserve">. god. ukupni rashodi i </w:t>
      </w:r>
      <w:bookmarkStart w:id="1" w:name="_Hlk129936291"/>
      <w:r w:rsidR="000E0A92" w:rsidRPr="00246ABA">
        <w:t>izdaci izvršeni u</w:t>
      </w:r>
      <w:r w:rsidR="000E0A92">
        <w:t xml:space="preserve"> iznosu </w:t>
      </w:r>
      <w:r w:rsidR="003828F1">
        <w:t xml:space="preserve">od 975.582,25 </w:t>
      </w:r>
      <w:r w:rsidR="0023077E">
        <w:t>eura</w:t>
      </w:r>
      <w:r w:rsidR="000E0A92">
        <w:t xml:space="preserve"> ili </w:t>
      </w:r>
      <w:r w:rsidR="003828F1">
        <w:t>39.91</w:t>
      </w:r>
      <w:r w:rsidR="000E0A92">
        <w:t xml:space="preserve">% </w:t>
      </w:r>
      <w:bookmarkEnd w:id="1"/>
      <w:r w:rsidR="000E0A92">
        <w:t>godišnjeg plana. Ostvareni rashodi i izdaci u 202</w:t>
      </w:r>
      <w:r w:rsidR="003828F1">
        <w:t>6</w:t>
      </w:r>
      <w:r w:rsidR="000E0A92">
        <w:t>. god</w:t>
      </w:r>
      <w:r w:rsidR="008E37CE">
        <w:t>ini</w:t>
      </w:r>
      <w:r w:rsidR="000E0A92">
        <w:t xml:space="preserve"> veći su za </w:t>
      </w:r>
      <w:r w:rsidR="006E2681">
        <w:t>1</w:t>
      </w:r>
      <w:r w:rsidR="003828F1">
        <w:t>5</w:t>
      </w:r>
      <w:r w:rsidR="00226EB0">
        <w:t>,</w:t>
      </w:r>
      <w:r w:rsidR="003828F1">
        <w:t>33</w:t>
      </w:r>
      <w:r w:rsidR="000E0A92">
        <w:t xml:space="preserve">% u odnosu na prethodnu </w:t>
      </w:r>
      <w:r w:rsidR="00842E1D">
        <w:t>202</w:t>
      </w:r>
      <w:r w:rsidR="003828F1">
        <w:t>5</w:t>
      </w:r>
      <w:r w:rsidR="00842E1D">
        <w:t xml:space="preserve">. </w:t>
      </w:r>
      <w:r w:rsidR="000E0A92">
        <w:t>godinu</w:t>
      </w:r>
      <w:r w:rsidR="003828F1">
        <w:t xml:space="preserve"> u istom razdoblju</w:t>
      </w:r>
      <w:r w:rsidR="000E0A92">
        <w:t>.</w:t>
      </w:r>
    </w:p>
    <w:p w14:paraId="65C06EE4" w14:textId="54558EF3" w:rsidR="00226EB0" w:rsidRDefault="000E0A92" w:rsidP="008E37CE">
      <w:pPr>
        <w:jc w:val="both"/>
      </w:pPr>
      <w:r>
        <w:t xml:space="preserve">U strukturi ukupno izvršenih rashoda i izdataka udjel rashoda </w:t>
      </w:r>
      <w:r w:rsidR="00842E1D">
        <w:t>poslovanja iznos</w:t>
      </w:r>
      <w:r w:rsidR="003828F1">
        <w:t xml:space="preserve">e </w:t>
      </w:r>
      <w:r w:rsidR="008E0E71">
        <w:t>942.725,16</w:t>
      </w:r>
      <w:r w:rsidR="00842E1D">
        <w:t xml:space="preserve"> eura ili 9</w:t>
      </w:r>
      <w:r w:rsidR="008E0E71">
        <w:t>6,63</w:t>
      </w:r>
      <w:r w:rsidR="00406D17">
        <w:t>%</w:t>
      </w:r>
      <w:r w:rsidR="00842E1D">
        <w:t xml:space="preserve">, dok su rashodi </w:t>
      </w:r>
      <w:r>
        <w:t xml:space="preserve">za nabavu nefinancijske imovine </w:t>
      </w:r>
      <w:r w:rsidR="008E0E71">
        <w:t>32.857,09</w:t>
      </w:r>
      <w:r w:rsidR="00226EB0">
        <w:t xml:space="preserve"> </w:t>
      </w:r>
      <w:r w:rsidR="00877366">
        <w:t>eura</w:t>
      </w:r>
      <w:r w:rsidR="00226EB0">
        <w:t xml:space="preserve"> ili </w:t>
      </w:r>
      <w:r w:rsidR="008E0E71">
        <w:t>3</w:t>
      </w:r>
      <w:r w:rsidR="006E2681">
        <w:t>,</w:t>
      </w:r>
      <w:r w:rsidR="008E0E71">
        <w:t>37</w:t>
      </w:r>
      <w:r w:rsidR="00226EB0">
        <w:t>%</w:t>
      </w:r>
      <w:r w:rsidR="00406D17">
        <w:t xml:space="preserve"> od ukupnih rashoda</w:t>
      </w:r>
      <w:r w:rsidR="00842E1D">
        <w:t xml:space="preserve">. </w:t>
      </w:r>
    </w:p>
    <w:p w14:paraId="614E15F0" w14:textId="1E53D3D3" w:rsidR="000E0A92" w:rsidRDefault="000E0A92" w:rsidP="008E37CE">
      <w:pPr>
        <w:jc w:val="both"/>
      </w:pPr>
      <w:r w:rsidRPr="00842E1D">
        <w:rPr>
          <w:b/>
          <w:bCs/>
        </w:rPr>
        <w:t>RASHODI POSLOVANJA</w:t>
      </w:r>
      <w:r>
        <w:t xml:space="preserve"> Rashodi poslovanja</w:t>
      </w:r>
      <w:r w:rsidR="00842E1D">
        <w:t xml:space="preserve"> koji iznose </w:t>
      </w:r>
      <w:r w:rsidR="008E0E71">
        <w:t>942</w:t>
      </w:r>
      <w:r w:rsidR="00842E1D">
        <w:t>.</w:t>
      </w:r>
      <w:r w:rsidR="008E0E71">
        <w:t>725,</w:t>
      </w:r>
      <w:r w:rsidR="00936574">
        <w:t>5</w:t>
      </w:r>
      <w:r w:rsidR="008E0E71">
        <w:t xml:space="preserve">16 </w:t>
      </w:r>
      <w:r w:rsidR="00842E1D">
        <w:t xml:space="preserve">eura, </w:t>
      </w:r>
      <w:r>
        <w:t>izvršeni su</w:t>
      </w:r>
      <w:r w:rsidR="00842E1D">
        <w:t xml:space="preserve"> u </w:t>
      </w:r>
      <w:r w:rsidR="008E0E71">
        <w:t>dijelu od 41,47</w:t>
      </w:r>
      <w:r w:rsidR="00842E1D">
        <w:t xml:space="preserve">% </w:t>
      </w:r>
      <w:r>
        <w:t xml:space="preserve">plana, a u odnosu na prethodnu godinu veći su za </w:t>
      </w:r>
      <w:r w:rsidR="008E0E71">
        <w:t>13,23</w:t>
      </w:r>
      <w:r>
        <w:t>%.</w:t>
      </w:r>
      <w:r w:rsidR="00834C14">
        <w:t xml:space="preserve"> U sklopu istih bilježi se:</w:t>
      </w:r>
    </w:p>
    <w:p w14:paraId="2955EE59" w14:textId="2CDAC8AD" w:rsidR="00FA4397" w:rsidRDefault="00834C14" w:rsidP="008E37CE">
      <w:pPr>
        <w:jc w:val="both"/>
      </w:pPr>
      <w:r>
        <w:lastRenderedPageBreak/>
        <w:t xml:space="preserve">- </w:t>
      </w:r>
      <w:r w:rsidR="00877366">
        <w:t xml:space="preserve">Rashodi za zaposlene (31) čine </w:t>
      </w:r>
      <w:r w:rsidR="00842E1D">
        <w:t>8</w:t>
      </w:r>
      <w:r w:rsidR="008E0E71">
        <w:t>1</w:t>
      </w:r>
      <w:r w:rsidR="00406D17">
        <w:t>,</w:t>
      </w:r>
      <w:r w:rsidR="008E0E71">
        <w:t>3</w:t>
      </w:r>
      <w:r w:rsidR="00406D17">
        <w:t>1</w:t>
      </w:r>
      <w:r w:rsidR="00877366">
        <w:t>% rashoda poslovanja.</w:t>
      </w:r>
      <w:r w:rsidR="0048625A">
        <w:t xml:space="preserve"> U odnosu na prethodno razdoblje izdatak za plaće je veći za </w:t>
      </w:r>
      <w:r w:rsidR="008E0E71">
        <w:t>7</w:t>
      </w:r>
      <w:r w:rsidR="00406D17">
        <w:t>,</w:t>
      </w:r>
      <w:r w:rsidR="008E0E71">
        <w:t>92</w:t>
      </w:r>
      <w:r w:rsidR="0048625A">
        <w:t>%</w:t>
      </w:r>
      <w:r w:rsidR="00877366">
        <w:t xml:space="preserve">. </w:t>
      </w:r>
      <w:r w:rsidR="005F0AFA">
        <w:t>U tijeku 202</w:t>
      </w:r>
      <w:r w:rsidR="008E0E71">
        <w:t>6</w:t>
      </w:r>
      <w:r w:rsidR="005F0AFA">
        <w:t>.g. u radni odnos na neodređeno vrijeme primljen</w:t>
      </w:r>
      <w:r w:rsidR="008E0E71">
        <w:t>a su dva</w:t>
      </w:r>
      <w:r w:rsidR="00406D17">
        <w:t xml:space="preserve"> </w:t>
      </w:r>
      <w:r w:rsidR="005F0AFA">
        <w:t>nov</w:t>
      </w:r>
      <w:r w:rsidR="008E0E71">
        <w:t>a</w:t>
      </w:r>
      <w:r w:rsidR="005F0AFA">
        <w:t xml:space="preserve"> vatrogasc</w:t>
      </w:r>
      <w:r w:rsidR="008E0E71">
        <w:t>a koji će se uputiti na školovanje za vatrogasca</w:t>
      </w:r>
      <w:r w:rsidR="005F0AFA">
        <w:t xml:space="preserve">, te </w:t>
      </w:r>
      <w:r w:rsidR="008E0E71">
        <w:t>četiri</w:t>
      </w:r>
      <w:r w:rsidR="005F0AFA">
        <w:t xml:space="preserve"> sezonska vatrogasca na određeno vrijeme.</w:t>
      </w:r>
      <w:r w:rsidR="00461077">
        <w:t xml:space="preserve"> </w:t>
      </w:r>
      <w:r w:rsidR="008E0E71">
        <w:t>U mirovinu je u tijeku godine do 30.6.26. otišao u mirovinu jedan zaposlenik vatrogasac</w:t>
      </w:r>
      <w:r w:rsidR="00461077">
        <w:t>.</w:t>
      </w:r>
    </w:p>
    <w:p w14:paraId="3F2F4A02" w14:textId="466A05D2" w:rsidR="002113E9" w:rsidRDefault="0048625A" w:rsidP="002113E9">
      <w:pPr>
        <w:jc w:val="both"/>
      </w:pPr>
      <w:r>
        <w:t>-</w:t>
      </w:r>
      <w:r w:rsidR="00445BBA">
        <w:t>Materijalni rashodi (32)</w:t>
      </w:r>
      <w:r w:rsidR="00246ABA">
        <w:t xml:space="preserve"> izvršeni su u iznosu od </w:t>
      </w:r>
      <w:r w:rsidR="008E0E71">
        <w:t>176.195,40</w:t>
      </w:r>
      <w:r w:rsidR="00246ABA">
        <w:t xml:space="preserve"> </w:t>
      </w:r>
      <w:r w:rsidR="00110906">
        <w:t xml:space="preserve">eura </w:t>
      </w:r>
      <w:r w:rsidR="00246ABA">
        <w:t xml:space="preserve">ili </w:t>
      </w:r>
      <w:r w:rsidR="00461077">
        <w:t>1</w:t>
      </w:r>
      <w:r w:rsidR="008E0E71">
        <w:t>8</w:t>
      </w:r>
      <w:r w:rsidR="00461077">
        <w:t>,</w:t>
      </w:r>
      <w:r w:rsidR="008E0E71">
        <w:t>69</w:t>
      </w:r>
      <w:r w:rsidR="00246ABA">
        <w:t xml:space="preserve">% </w:t>
      </w:r>
      <w:r w:rsidR="00461077">
        <w:t>rashoda poslovanja</w:t>
      </w:r>
      <w:r w:rsidR="00246ABA">
        <w:t>. Materijalni rashodi</w:t>
      </w:r>
      <w:r w:rsidR="00445BBA">
        <w:t xml:space="preserve"> bilježe </w:t>
      </w:r>
      <w:r w:rsidR="00406D17">
        <w:t>povećanje u stavkama usavršavanja zaposlenika jer se rashod u proteklim godinama prikazivao kroz</w:t>
      </w:r>
      <w:r w:rsidR="002113E9">
        <w:t xml:space="preserve"> rashode naknada građanima (račun 372) dok se od ove godine prikazuju kroz rashod stručnog usavršavanja zaposlenika</w:t>
      </w:r>
      <w:r w:rsidR="008E0E71">
        <w:t xml:space="preserve"> </w:t>
      </w:r>
      <w:r w:rsidR="002113E9">
        <w:t xml:space="preserve">(račun 3213). Ti se rashodi odnose na školarine za prekvalifikaciju </w:t>
      </w:r>
      <w:r w:rsidR="008E0E71">
        <w:t xml:space="preserve">za </w:t>
      </w:r>
      <w:r w:rsidR="002113E9">
        <w:t>vatrogasn</w:t>
      </w:r>
      <w:r w:rsidR="008E0E71">
        <w:t>og</w:t>
      </w:r>
      <w:r w:rsidR="002113E9">
        <w:t xml:space="preserve"> tehničara u školskoj godini 202</w:t>
      </w:r>
      <w:r w:rsidR="008E0E71">
        <w:t>5</w:t>
      </w:r>
      <w:r w:rsidR="002113E9">
        <w:t>/202</w:t>
      </w:r>
      <w:r w:rsidR="008E0E71">
        <w:t>6</w:t>
      </w:r>
      <w:r w:rsidR="002113E9">
        <w:t xml:space="preserve"> </w:t>
      </w:r>
      <w:r w:rsidR="008E0E71">
        <w:t xml:space="preserve">i </w:t>
      </w:r>
      <w:r w:rsidR="002113E9">
        <w:t xml:space="preserve">plaćene školarine za četiri zaposlenika koji pohađaju Veleučilište </w:t>
      </w:r>
      <w:proofErr w:type="spellStart"/>
      <w:r w:rsidR="002113E9">
        <w:t>Securus</w:t>
      </w:r>
      <w:proofErr w:type="spellEnd"/>
      <w:r w:rsidR="002113E9">
        <w:t xml:space="preserve"> radi mogućnosti preuzimanja radnog mjesta voditelja smjene.</w:t>
      </w:r>
      <w:r w:rsidR="008E0E71">
        <w:t xml:space="preserve"> Povećanje materijalnih rashoda u odnosu na godinu prije značajnije ne na rashodima službene, radne i zaštitne odjeće i obuće, te na rashodima za usluge tekućeg i investicijskog održavanja.</w:t>
      </w:r>
    </w:p>
    <w:p w14:paraId="42EAABCA" w14:textId="6A82A6AF" w:rsidR="002113E9" w:rsidRDefault="002113E9" w:rsidP="0060509F">
      <w:pPr>
        <w:jc w:val="both"/>
      </w:pPr>
      <w:r>
        <w:t>Smanjenje rashoda, ali ne značajno i ovisno o potrebama ustanove</w:t>
      </w:r>
      <w:r w:rsidR="008E0E71">
        <w:t xml:space="preserve"> </w:t>
      </w:r>
      <w:r>
        <w:t xml:space="preserve">bilježi se na rashodima za </w:t>
      </w:r>
      <w:r w:rsidR="008E0E71">
        <w:t xml:space="preserve">intelektualne i osobne usluge pošto je ustanova u 2025.g. imala rashode </w:t>
      </w:r>
      <w:r w:rsidR="004B5A19">
        <w:t>za Državni arhiv za zbrinjavanje dokumentarnog gradiva koje u 2026.g. nema.</w:t>
      </w:r>
    </w:p>
    <w:p w14:paraId="3E7C0B3E" w14:textId="7110B52F" w:rsidR="00461077" w:rsidRDefault="001618FE" w:rsidP="00461077">
      <w:pPr>
        <w:jc w:val="both"/>
      </w:pPr>
      <w:bookmarkStart w:id="2" w:name="_Hlk129955572"/>
      <w:r w:rsidRPr="002113E9">
        <w:rPr>
          <w:b/>
          <w:bCs/>
        </w:rPr>
        <w:t xml:space="preserve">RASHODI </w:t>
      </w:r>
      <w:r w:rsidR="002113E9">
        <w:rPr>
          <w:b/>
          <w:bCs/>
        </w:rPr>
        <w:t xml:space="preserve">ZA NABAVU </w:t>
      </w:r>
      <w:r w:rsidRPr="002113E9">
        <w:rPr>
          <w:b/>
          <w:bCs/>
        </w:rPr>
        <w:t>NEFINANCIJSKE IMOVINE</w:t>
      </w:r>
      <w:r>
        <w:t xml:space="preserve"> </w:t>
      </w:r>
      <w:bookmarkEnd w:id="2"/>
      <w:r w:rsidR="00CC6D3A">
        <w:t>- r</w:t>
      </w:r>
      <w:r w:rsidR="000E0A92">
        <w:t xml:space="preserve">ashodi za nabavu nefinancijske imovine izvršeni su u iznosu od </w:t>
      </w:r>
      <w:r w:rsidR="004B5A19">
        <w:t>32</w:t>
      </w:r>
      <w:r w:rsidR="004236CF">
        <w:t>.</w:t>
      </w:r>
      <w:r w:rsidR="004B5A19">
        <w:t>857</w:t>
      </w:r>
      <w:r w:rsidR="00110906">
        <w:t>,</w:t>
      </w:r>
      <w:r w:rsidR="004B5A19">
        <w:t>09</w:t>
      </w:r>
      <w:r w:rsidR="00110906">
        <w:t xml:space="preserve"> eura</w:t>
      </w:r>
      <w:r w:rsidR="000E0A92">
        <w:t xml:space="preserve"> ili </w:t>
      </w:r>
      <w:r w:rsidR="004B5A19">
        <w:t>19,21</w:t>
      </w:r>
      <w:r w:rsidR="000E0A92">
        <w:t>% godišnjeg plana</w:t>
      </w:r>
      <w:r w:rsidR="00F00AF8">
        <w:t xml:space="preserve">, </w:t>
      </w:r>
      <w:r w:rsidR="004B5A19">
        <w:t xml:space="preserve">što je 146,46% više od </w:t>
      </w:r>
      <w:r w:rsidR="00F00AF8">
        <w:t>proteklo</w:t>
      </w:r>
      <w:r w:rsidR="004B5A19">
        <w:t>g</w:t>
      </w:r>
      <w:r w:rsidR="00F00AF8">
        <w:t xml:space="preserve"> razdoblj</w:t>
      </w:r>
      <w:r w:rsidR="004B5A19">
        <w:t>a</w:t>
      </w:r>
      <w:r w:rsidR="000E0A92">
        <w:t>.</w:t>
      </w:r>
      <w:r w:rsidR="00461077">
        <w:t xml:space="preserve"> </w:t>
      </w:r>
      <w:r w:rsidR="00F00AF8">
        <w:t>R</w:t>
      </w:r>
      <w:r w:rsidR="00461077">
        <w:t xml:space="preserve">ealizirana </w:t>
      </w:r>
      <w:r w:rsidR="00F00AF8">
        <w:t xml:space="preserve">je </w:t>
      </w:r>
      <w:r w:rsidR="004B5A19">
        <w:t>nabava pumpe za ispumpavanje</w:t>
      </w:r>
      <w:r w:rsidR="00F00AF8">
        <w:t>.</w:t>
      </w:r>
      <w:r w:rsidR="00461077">
        <w:t xml:space="preserve"> </w:t>
      </w:r>
    </w:p>
    <w:p w14:paraId="6EB14EB3" w14:textId="77777777" w:rsidR="009E28DF" w:rsidRDefault="009E28DF" w:rsidP="009E28DF">
      <w:pPr>
        <w:pStyle w:val="Odlomakpopisa"/>
        <w:ind w:left="360"/>
        <w:jc w:val="both"/>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6BC479C" w14:textId="680FE4A4" w:rsidR="00D334EA" w:rsidRPr="004B5A19" w:rsidRDefault="00D334EA" w:rsidP="00C768D1">
      <w:pPr>
        <w:pStyle w:val="Odlomakpopisa"/>
        <w:numPr>
          <w:ilvl w:val="0"/>
          <w:numId w:val="7"/>
        </w:numPr>
        <w:jc w:val="both"/>
        <w:rPr>
          <w:b/>
          <w:bCs/>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B5A19">
        <w:rPr>
          <w:b/>
          <w:bCs/>
          <w:color w:val="1F3864" w:themeColor="accent1" w:themeShade="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POSEBNI IZVJEŠTAJI</w:t>
      </w:r>
    </w:p>
    <w:p w14:paraId="156D591F" w14:textId="77777777" w:rsidR="00695CF4" w:rsidRDefault="00695CF4" w:rsidP="00695CF4">
      <w:pPr>
        <w:pStyle w:val="Odlomakpopisa"/>
        <w:ind w:left="360"/>
        <w:jc w:val="both"/>
        <w:rPr>
          <w:b/>
          <w:bCs/>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423666F" w14:textId="7513E288" w:rsidR="00605031" w:rsidRDefault="00605031" w:rsidP="00605031">
      <w:pPr>
        <w:pStyle w:val="Odlomakpopisa"/>
        <w:ind w:left="360"/>
        <w:jc w:val="both"/>
        <w:rPr>
          <w:color w:val="000000" w:themeColor="text1"/>
          <w14:textOutline w14:w="0" w14:cap="flat" w14:cmpd="sng" w14:algn="ctr">
            <w14:noFill/>
            <w14:prstDash w14:val="solid"/>
            <w14:round/>
          </w14:textOutline>
        </w:rPr>
      </w:pPr>
      <w:r w:rsidRPr="00605031">
        <w:rPr>
          <w:color w:val="000000" w:themeColor="text1"/>
          <w14:textOutline w14:w="0" w14:cap="flat" w14:cmpd="sng" w14:algn="ctr">
            <w14:noFill/>
            <w14:prstDash w14:val="solid"/>
            <w14:round/>
          </w14:textOutline>
        </w:rPr>
        <w:t xml:space="preserve">5.1. </w:t>
      </w:r>
      <w:r w:rsidR="00C979B3">
        <w:rPr>
          <w:color w:val="000000" w:themeColor="text1"/>
          <w14:textOutline w14:w="0" w14:cap="flat" w14:cmpd="sng" w14:algn="ctr">
            <w14:noFill/>
            <w14:prstDash w14:val="solid"/>
            <w14:round/>
          </w14:textOutline>
        </w:rPr>
        <w:t xml:space="preserve"> </w:t>
      </w:r>
      <w:r w:rsidR="002015D0">
        <w:rPr>
          <w:color w:val="000000" w:themeColor="text1"/>
          <w14:textOutline w14:w="0" w14:cap="flat" w14:cmpd="sng" w14:algn="ctr">
            <w14:noFill/>
            <w14:prstDash w14:val="solid"/>
            <w14:round/>
          </w14:textOutline>
        </w:rPr>
        <w:t xml:space="preserve">IZVJEŠTAJ O STANJU POTRAŽIVANJA I DOSPJELIH OBVEZA </w:t>
      </w:r>
    </w:p>
    <w:p w14:paraId="070BF1C6" w14:textId="77777777" w:rsidR="00605031" w:rsidRPr="00605031" w:rsidRDefault="00605031" w:rsidP="00605031">
      <w:pPr>
        <w:pStyle w:val="Odlomakpopisa"/>
        <w:ind w:left="360"/>
        <w:jc w:val="both"/>
        <w:rPr>
          <w:color w:val="000000" w:themeColor="text1"/>
          <w14:textOutline w14:w="0" w14:cap="flat" w14:cmpd="sng" w14:algn="ctr">
            <w14:noFill/>
            <w14:prstDash w14:val="solid"/>
            <w14:round/>
          </w14:textOutline>
        </w:rPr>
      </w:pPr>
    </w:p>
    <w:p w14:paraId="0C801C48" w14:textId="0D4883AE" w:rsidR="00605031" w:rsidRDefault="00D82177" w:rsidP="00D82177">
      <w:pPr>
        <w:jc w:val="both"/>
      </w:pPr>
      <w:r>
        <w:rPr>
          <w:bCs/>
        </w:rPr>
        <w:t>Ukupna potraživanja na dan 3</w:t>
      </w:r>
      <w:r w:rsidR="004B5A19">
        <w:rPr>
          <w:bCs/>
        </w:rPr>
        <w:t>0</w:t>
      </w:r>
      <w:r>
        <w:rPr>
          <w:bCs/>
        </w:rPr>
        <w:t>.</w:t>
      </w:r>
      <w:r w:rsidR="004B5A19">
        <w:rPr>
          <w:bCs/>
        </w:rPr>
        <w:t>06</w:t>
      </w:r>
      <w:r>
        <w:rPr>
          <w:bCs/>
        </w:rPr>
        <w:t>.202</w:t>
      </w:r>
      <w:r w:rsidR="004B5A19">
        <w:rPr>
          <w:bCs/>
        </w:rPr>
        <w:t>6</w:t>
      </w:r>
      <w:r>
        <w:rPr>
          <w:bCs/>
        </w:rPr>
        <w:t>. godine iznos</w:t>
      </w:r>
      <w:r w:rsidR="004E6AE0">
        <w:rPr>
          <w:bCs/>
        </w:rPr>
        <w:t>e</w:t>
      </w:r>
      <w:r>
        <w:rPr>
          <w:bCs/>
        </w:rPr>
        <w:t xml:space="preserve"> </w:t>
      </w:r>
      <w:r w:rsidR="009E28DF">
        <w:rPr>
          <w:bCs/>
        </w:rPr>
        <w:t>146</w:t>
      </w:r>
      <w:r>
        <w:rPr>
          <w:bCs/>
        </w:rPr>
        <w:t>.</w:t>
      </w:r>
      <w:r w:rsidR="009E28DF">
        <w:rPr>
          <w:bCs/>
        </w:rPr>
        <w:t>448</w:t>
      </w:r>
      <w:r>
        <w:rPr>
          <w:bCs/>
        </w:rPr>
        <w:t>,</w:t>
      </w:r>
      <w:r w:rsidR="009E28DF">
        <w:rPr>
          <w:bCs/>
        </w:rPr>
        <w:t>86</w:t>
      </w:r>
      <w:r w:rsidR="00D334EA">
        <w:rPr>
          <w:bCs/>
        </w:rPr>
        <w:t xml:space="preserve"> eura</w:t>
      </w:r>
      <w:r>
        <w:rPr>
          <w:bCs/>
        </w:rPr>
        <w:t>, a sastoj</w:t>
      </w:r>
      <w:r w:rsidR="004E6AE0">
        <w:rPr>
          <w:bCs/>
        </w:rPr>
        <w:t>e</w:t>
      </w:r>
      <w:r>
        <w:rPr>
          <w:bCs/>
        </w:rPr>
        <w:t xml:space="preserve"> se iz</w:t>
      </w:r>
      <w:r w:rsidR="00D334EA">
        <w:rPr>
          <w:bCs/>
        </w:rPr>
        <w:t xml:space="preserve"> p</w:t>
      </w:r>
      <w:r>
        <w:rPr>
          <w:bCs/>
        </w:rPr>
        <w:t xml:space="preserve">otraživanja za </w:t>
      </w:r>
      <w:r w:rsidR="004B5A19">
        <w:rPr>
          <w:bCs/>
        </w:rPr>
        <w:t xml:space="preserve">pretporez, potraživanja za </w:t>
      </w:r>
      <w:r>
        <w:rPr>
          <w:bCs/>
        </w:rPr>
        <w:t>više plaćene poreze i doprinose, ostala potraživanja (potraživanja od HZZO za bolovanje preko 42 dana)</w:t>
      </w:r>
      <w:r w:rsidR="00E373C5">
        <w:rPr>
          <w:bCs/>
        </w:rPr>
        <w:t xml:space="preserve"> </w:t>
      </w:r>
      <w:r w:rsidR="004B5A19">
        <w:rPr>
          <w:bCs/>
        </w:rPr>
        <w:t>2</w:t>
      </w:r>
      <w:r w:rsidR="008D3C64">
        <w:rPr>
          <w:bCs/>
        </w:rPr>
        <w:t>.</w:t>
      </w:r>
      <w:r w:rsidR="004B5A19">
        <w:rPr>
          <w:bCs/>
        </w:rPr>
        <w:t>475</w:t>
      </w:r>
      <w:r w:rsidR="008D3C64">
        <w:rPr>
          <w:bCs/>
        </w:rPr>
        <w:t>,</w:t>
      </w:r>
      <w:r w:rsidR="004B5A19">
        <w:rPr>
          <w:bCs/>
        </w:rPr>
        <w:t>04</w:t>
      </w:r>
      <w:r w:rsidR="00605031">
        <w:rPr>
          <w:bCs/>
        </w:rPr>
        <w:t xml:space="preserve"> eura</w:t>
      </w:r>
      <w:r>
        <w:rPr>
          <w:bCs/>
        </w:rPr>
        <w:t>,</w:t>
      </w:r>
      <w:r w:rsidR="00605031">
        <w:rPr>
          <w:bCs/>
        </w:rPr>
        <w:t xml:space="preserve"> </w:t>
      </w:r>
      <w:r>
        <w:rPr>
          <w:bCs/>
        </w:rPr>
        <w:t xml:space="preserve">potraživanja za </w:t>
      </w:r>
      <w:r>
        <w:t xml:space="preserve">pomoći iz proračuna koji nisu nadležni za </w:t>
      </w:r>
      <w:r w:rsidR="004B5A19">
        <w:t>29</w:t>
      </w:r>
      <w:r>
        <w:t>.</w:t>
      </w:r>
      <w:r w:rsidR="004B5A19">
        <w:t>898</w:t>
      </w:r>
      <w:r>
        <w:t>,</w:t>
      </w:r>
      <w:r w:rsidR="004B5A19">
        <w:t>86</w:t>
      </w:r>
      <w:r>
        <w:t xml:space="preserve"> </w:t>
      </w:r>
      <w:r w:rsidR="00605031">
        <w:t>eura</w:t>
      </w:r>
      <w:r>
        <w:t xml:space="preserve">, potraživanja za prihode od pruženih usluga </w:t>
      </w:r>
      <w:r w:rsidR="004B5A19">
        <w:t>9</w:t>
      </w:r>
      <w:r>
        <w:t>.</w:t>
      </w:r>
      <w:r w:rsidR="004B5A19">
        <w:t>353</w:t>
      </w:r>
      <w:r>
        <w:t>,</w:t>
      </w:r>
      <w:r w:rsidR="004B5A19">
        <w:t>77</w:t>
      </w:r>
      <w:r>
        <w:t xml:space="preserve"> </w:t>
      </w:r>
      <w:r w:rsidR="00605031">
        <w:t>eura</w:t>
      </w:r>
      <w:r w:rsidR="004B5A19">
        <w:t>.</w:t>
      </w:r>
    </w:p>
    <w:p w14:paraId="4141ADFA" w14:textId="3BE244AA" w:rsidR="009E28DF" w:rsidRDefault="00D82177" w:rsidP="00A84F0B">
      <w:pPr>
        <w:spacing w:after="0"/>
        <w:jc w:val="both"/>
        <w:rPr>
          <w:bCs/>
        </w:rPr>
      </w:pPr>
      <w:r w:rsidRPr="008F15F3">
        <w:rPr>
          <w:bCs/>
        </w:rPr>
        <w:t>Stanje obveza na dan 3</w:t>
      </w:r>
      <w:r w:rsidR="004B5A19">
        <w:rPr>
          <w:bCs/>
        </w:rPr>
        <w:t>0</w:t>
      </w:r>
      <w:r w:rsidRPr="008F15F3">
        <w:rPr>
          <w:bCs/>
        </w:rPr>
        <w:t>.</w:t>
      </w:r>
      <w:r w:rsidR="004B5A19">
        <w:rPr>
          <w:bCs/>
        </w:rPr>
        <w:t>06</w:t>
      </w:r>
      <w:r w:rsidRPr="008F15F3">
        <w:rPr>
          <w:bCs/>
        </w:rPr>
        <w:t>.202</w:t>
      </w:r>
      <w:r w:rsidR="004B5A19">
        <w:rPr>
          <w:bCs/>
        </w:rPr>
        <w:t>6</w:t>
      </w:r>
      <w:r w:rsidRPr="008F15F3">
        <w:rPr>
          <w:bCs/>
        </w:rPr>
        <w:t>.</w:t>
      </w:r>
      <w:r w:rsidR="008D3C64">
        <w:rPr>
          <w:bCs/>
        </w:rPr>
        <w:t xml:space="preserve"> </w:t>
      </w:r>
      <w:r w:rsidR="00605031">
        <w:rPr>
          <w:bCs/>
        </w:rPr>
        <w:t>g</w:t>
      </w:r>
      <w:r w:rsidR="008D3C64">
        <w:rPr>
          <w:bCs/>
        </w:rPr>
        <w:t xml:space="preserve">odine </w:t>
      </w:r>
      <w:r w:rsidRPr="008F15F3">
        <w:rPr>
          <w:bCs/>
        </w:rPr>
        <w:t xml:space="preserve">iznosi </w:t>
      </w:r>
      <w:r w:rsidR="008D3C64">
        <w:rPr>
          <w:bCs/>
        </w:rPr>
        <w:t>1</w:t>
      </w:r>
      <w:r w:rsidR="004B5A19">
        <w:rPr>
          <w:bCs/>
        </w:rPr>
        <w:t>66.617</w:t>
      </w:r>
      <w:r w:rsidR="005A775F">
        <w:rPr>
          <w:bCs/>
        </w:rPr>
        <w:t>,</w:t>
      </w:r>
      <w:r w:rsidR="004B5A19">
        <w:rPr>
          <w:bCs/>
        </w:rPr>
        <w:t>50</w:t>
      </w:r>
      <w:r w:rsidR="00605031">
        <w:rPr>
          <w:bCs/>
        </w:rPr>
        <w:t xml:space="preserve"> eura</w:t>
      </w:r>
      <w:r w:rsidRPr="008F15F3">
        <w:rPr>
          <w:bCs/>
        </w:rPr>
        <w:t xml:space="preserve">, </w:t>
      </w:r>
      <w:r w:rsidR="004E6AE0">
        <w:rPr>
          <w:bCs/>
        </w:rPr>
        <w:t>odnose se</w:t>
      </w:r>
      <w:r w:rsidR="00605031">
        <w:rPr>
          <w:bCs/>
        </w:rPr>
        <w:t xml:space="preserve"> na</w:t>
      </w:r>
      <w:r w:rsidR="009E28DF">
        <w:rPr>
          <w:bCs/>
        </w:rPr>
        <w:t>:</w:t>
      </w:r>
    </w:p>
    <w:p w14:paraId="0BB665AC" w14:textId="24F74E14" w:rsidR="00A84F0B" w:rsidRDefault="009E28DF" w:rsidP="00A84F0B">
      <w:pPr>
        <w:spacing w:after="0"/>
        <w:jc w:val="both"/>
        <w:rPr>
          <w:bCs/>
        </w:rPr>
      </w:pPr>
      <w:r>
        <w:rPr>
          <w:bCs/>
        </w:rPr>
        <w:t xml:space="preserve">-obveze za zaposlene </w:t>
      </w:r>
      <w:r w:rsidR="004B5A19">
        <w:rPr>
          <w:bCs/>
        </w:rPr>
        <w:t>129</w:t>
      </w:r>
      <w:r w:rsidR="00A84F0B">
        <w:rPr>
          <w:bCs/>
        </w:rPr>
        <w:t>.</w:t>
      </w:r>
      <w:r w:rsidR="004B5A19">
        <w:rPr>
          <w:bCs/>
        </w:rPr>
        <w:t>257</w:t>
      </w:r>
      <w:r w:rsidR="00A84F0B">
        <w:rPr>
          <w:bCs/>
        </w:rPr>
        <w:t>,</w:t>
      </w:r>
      <w:r w:rsidR="004B5A19">
        <w:rPr>
          <w:bCs/>
        </w:rPr>
        <w:t>87</w:t>
      </w:r>
      <w:r w:rsidR="00A84F0B">
        <w:rPr>
          <w:bCs/>
        </w:rPr>
        <w:t xml:space="preserve"> eura za obračunatu plaću za </w:t>
      </w:r>
      <w:r w:rsidR="004B5A19">
        <w:rPr>
          <w:bCs/>
        </w:rPr>
        <w:t>6</w:t>
      </w:r>
      <w:r w:rsidR="00A84F0B">
        <w:rPr>
          <w:bCs/>
        </w:rPr>
        <w:t>/2</w:t>
      </w:r>
      <w:r w:rsidR="004B5A19">
        <w:rPr>
          <w:bCs/>
        </w:rPr>
        <w:t>6</w:t>
      </w:r>
      <w:r w:rsidR="00A84F0B">
        <w:rPr>
          <w:bCs/>
        </w:rPr>
        <w:t>,</w:t>
      </w:r>
    </w:p>
    <w:p w14:paraId="283E56AE" w14:textId="4B37C0EF" w:rsidR="00A84F0B" w:rsidRDefault="00A84F0B" w:rsidP="00A84F0B">
      <w:pPr>
        <w:spacing w:after="0"/>
        <w:jc w:val="both"/>
        <w:rPr>
          <w:bCs/>
        </w:rPr>
      </w:pPr>
      <w:r>
        <w:rPr>
          <w:bCs/>
        </w:rPr>
        <w:t>-</w:t>
      </w:r>
      <w:r w:rsidR="00605031">
        <w:rPr>
          <w:bCs/>
        </w:rPr>
        <w:t xml:space="preserve">obveze </w:t>
      </w:r>
      <w:r>
        <w:rPr>
          <w:bCs/>
        </w:rPr>
        <w:t xml:space="preserve">za materijalne rashode </w:t>
      </w:r>
      <w:r w:rsidR="004B5A19">
        <w:rPr>
          <w:bCs/>
        </w:rPr>
        <w:t>4.912</w:t>
      </w:r>
      <w:r>
        <w:rPr>
          <w:bCs/>
        </w:rPr>
        <w:t>,</w:t>
      </w:r>
      <w:r w:rsidR="004B5A19">
        <w:rPr>
          <w:bCs/>
        </w:rPr>
        <w:t>70</w:t>
      </w:r>
      <w:r>
        <w:rPr>
          <w:bCs/>
        </w:rPr>
        <w:t xml:space="preserve"> eura, od čega je na dan 3</w:t>
      </w:r>
      <w:r w:rsidR="004B5A19">
        <w:rPr>
          <w:bCs/>
        </w:rPr>
        <w:t>0</w:t>
      </w:r>
      <w:r>
        <w:rPr>
          <w:bCs/>
        </w:rPr>
        <w:t>.</w:t>
      </w:r>
      <w:r w:rsidR="004B5A19">
        <w:rPr>
          <w:bCs/>
        </w:rPr>
        <w:t>06</w:t>
      </w:r>
      <w:r>
        <w:rPr>
          <w:bCs/>
        </w:rPr>
        <w:t>.2</w:t>
      </w:r>
      <w:r w:rsidR="004B5A19">
        <w:rPr>
          <w:bCs/>
        </w:rPr>
        <w:t>6</w:t>
      </w:r>
      <w:r>
        <w:rPr>
          <w:bCs/>
        </w:rPr>
        <w:t xml:space="preserve">. </w:t>
      </w:r>
      <w:r w:rsidR="004B5A19">
        <w:rPr>
          <w:bCs/>
        </w:rPr>
        <w:t>nije bilo dospjelih obveza</w:t>
      </w:r>
      <w:r>
        <w:rPr>
          <w:bCs/>
        </w:rPr>
        <w:t>,</w:t>
      </w:r>
    </w:p>
    <w:p w14:paraId="5FB08984" w14:textId="580CC750" w:rsidR="00A84F0B" w:rsidRDefault="00A84F0B" w:rsidP="00A84F0B">
      <w:pPr>
        <w:spacing w:after="0"/>
        <w:jc w:val="both"/>
        <w:rPr>
          <w:bCs/>
        </w:rPr>
      </w:pPr>
      <w:r>
        <w:rPr>
          <w:bCs/>
        </w:rPr>
        <w:t xml:space="preserve">-obveze za </w:t>
      </w:r>
      <w:r w:rsidR="00C768D1">
        <w:rPr>
          <w:bCs/>
        </w:rPr>
        <w:t xml:space="preserve">PDV po </w:t>
      </w:r>
      <w:r w:rsidR="004B5A19">
        <w:rPr>
          <w:bCs/>
        </w:rPr>
        <w:t>izdanim računima 1.478,24</w:t>
      </w:r>
      <w:r>
        <w:rPr>
          <w:bCs/>
        </w:rPr>
        <w:t xml:space="preserve"> eura</w:t>
      </w:r>
    </w:p>
    <w:p w14:paraId="1200B6D7" w14:textId="05EDB32D" w:rsidR="00E373C5" w:rsidRDefault="00A84F0B" w:rsidP="00A84F0B">
      <w:pPr>
        <w:spacing w:after="0"/>
        <w:jc w:val="both"/>
        <w:rPr>
          <w:bCs/>
        </w:rPr>
      </w:pPr>
      <w:r>
        <w:rPr>
          <w:bCs/>
        </w:rPr>
        <w:t xml:space="preserve">-obveze </w:t>
      </w:r>
      <w:r w:rsidR="00605031">
        <w:rPr>
          <w:bCs/>
        </w:rPr>
        <w:t>proračunskih korisnika za povrat u proračun, a nastaje radi manjka prihoda iz izvora pomoći iz općinskih proračuna</w:t>
      </w:r>
      <w:r w:rsidR="004E6AE0">
        <w:rPr>
          <w:bCs/>
        </w:rPr>
        <w:t xml:space="preserve"> </w:t>
      </w:r>
      <w:r w:rsidR="004B5A19">
        <w:rPr>
          <w:bCs/>
        </w:rPr>
        <w:t xml:space="preserve">u iznosu od 28.945,65 eura </w:t>
      </w:r>
      <w:r w:rsidR="004E6AE0">
        <w:rPr>
          <w:bCs/>
        </w:rPr>
        <w:t>i potraživanja od HZZO za bolovanja</w:t>
      </w:r>
      <w:r>
        <w:rPr>
          <w:bCs/>
        </w:rPr>
        <w:t xml:space="preserve">, iznos od </w:t>
      </w:r>
      <w:r w:rsidR="004B5A19">
        <w:rPr>
          <w:bCs/>
        </w:rPr>
        <w:t>2</w:t>
      </w:r>
      <w:r>
        <w:rPr>
          <w:bCs/>
        </w:rPr>
        <w:t>.</w:t>
      </w:r>
      <w:r w:rsidR="004B5A19">
        <w:rPr>
          <w:bCs/>
        </w:rPr>
        <w:t>023</w:t>
      </w:r>
      <w:r>
        <w:rPr>
          <w:bCs/>
        </w:rPr>
        <w:t>,</w:t>
      </w:r>
      <w:r w:rsidR="004B5A19">
        <w:rPr>
          <w:bCs/>
        </w:rPr>
        <w:t>04</w:t>
      </w:r>
      <w:r>
        <w:rPr>
          <w:bCs/>
        </w:rPr>
        <w:t xml:space="preserve"> eura</w:t>
      </w:r>
      <w:r w:rsidR="004E6AE0">
        <w:rPr>
          <w:bCs/>
        </w:rPr>
        <w:t xml:space="preserve">. </w:t>
      </w:r>
    </w:p>
    <w:p w14:paraId="37D94187" w14:textId="77777777" w:rsidR="00605031" w:rsidRPr="008F15F3" w:rsidRDefault="00605031" w:rsidP="00D82177">
      <w:pPr>
        <w:jc w:val="both"/>
        <w:rPr>
          <w:bCs/>
        </w:rPr>
      </w:pPr>
    </w:p>
    <w:p w14:paraId="2CCED2B9" w14:textId="1576C6D5" w:rsidR="00D6010B" w:rsidRDefault="00D6010B" w:rsidP="00D82177">
      <w:pPr>
        <w:jc w:val="both"/>
      </w:pPr>
    </w:p>
    <w:p w14:paraId="690144DF" w14:textId="39E73B4E" w:rsidR="00D6010B" w:rsidRDefault="009F3424" w:rsidP="009F3424">
      <w:pPr>
        <w:spacing w:after="0"/>
        <w:jc w:val="both"/>
      </w:pPr>
      <w:r>
        <w:t xml:space="preserve">                                                                                                                       </w:t>
      </w:r>
      <w:r w:rsidR="00930FCA">
        <w:t xml:space="preserve">                   ZAPOVIJEDNIK</w:t>
      </w:r>
    </w:p>
    <w:p w14:paraId="2AA56CB3" w14:textId="74898FD3" w:rsidR="009F3424" w:rsidRDefault="009F3424" w:rsidP="009F3424">
      <w:pPr>
        <w:spacing w:after="0"/>
        <w:jc w:val="both"/>
      </w:pPr>
      <w:r>
        <w:t xml:space="preserve">                                                                                                                          JAVNE VATROGASNE POSTROJBE </w:t>
      </w:r>
    </w:p>
    <w:p w14:paraId="39208A2B" w14:textId="3ADB06BC" w:rsidR="009F3424" w:rsidRDefault="009F3424" w:rsidP="009F3424">
      <w:pPr>
        <w:spacing w:after="0"/>
        <w:jc w:val="both"/>
      </w:pPr>
      <w:r>
        <w:t xml:space="preserve">                                                                                                                    CENTAR ZA ZAŠTITU OD POŽARA POREČ</w:t>
      </w:r>
    </w:p>
    <w:p w14:paraId="7D36CFB5" w14:textId="3ACB5E59" w:rsidR="009F3424" w:rsidRDefault="009F3424" w:rsidP="009F3424">
      <w:pPr>
        <w:spacing w:after="0"/>
        <w:jc w:val="both"/>
      </w:pPr>
    </w:p>
    <w:p w14:paraId="26EF3F18" w14:textId="43544F7D" w:rsidR="009F3424" w:rsidRDefault="009F3424" w:rsidP="009F3424">
      <w:pPr>
        <w:spacing w:after="0"/>
        <w:jc w:val="both"/>
      </w:pPr>
    </w:p>
    <w:p w14:paraId="147A4B19" w14:textId="7C08A7B1" w:rsidR="009F3424" w:rsidRDefault="009F3424" w:rsidP="009F3424">
      <w:pPr>
        <w:spacing w:after="0"/>
        <w:jc w:val="both"/>
      </w:pPr>
      <w:r>
        <w:t xml:space="preserve">                                                                                                                            __________________________</w:t>
      </w:r>
    </w:p>
    <w:p w14:paraId="7316382B" w14:textId="02DEC8EC" w:rsidR="009F3424" w:rsidRDefault="009F3424" w:rsidP="009F3424">
      <w:pPr>
        <w:spacing w:after="0"/>
        <w:jc w:val="both"/>
      </w:pPr>
      <w:r>
        <w:t xml:space="preserve">                                                                                                                                   </w:t>
      </w:r>
      <w:r w:rsidR="00930FCA">
        <w:t>Denis Matošević dipl. ing.</w:t>
      </w:r>
    </w:p>
    <w:p w14:paraId="318891AF" w14:textId="37299040" w:rsidR="00193F8F" w:rsidRDefault="00D6010B" w:rsidP="007C01AB">
      <w:pPr>
        <w:jc w:val="both"/>
        <w:rPr>
          <w:b/>
          <w:bCs/>
        </w:rPr>
      </w:pPr>
      <w:r>
        <w:t xml:space="preserve">                                                                                                                                </w:t>
      </w:r>
    </w:p>
    <w:sectPr w:rsidR="00193F8F" w:rsidSect="003531F6">
      <w:footerReference w:type="default" r:id="rId18"/>
      <w:pgSz w:w="11906" w:h="16838"/>
      <w:pgMar w:top="1418" w:right="907" w:bottom="1418" w:left="907" w:header="709" w:footer="709" w:gutter="0"/>
      <w:pgNumType w:start="0"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285E" w14:textId="77777777" w:rsidR="002D088F" w:rsidRDefault="002D088F" w:rsidP="00891F27">
      <w:pPr>
        <w:spacing w:after="0" w:line="240" w:lineRule="auto"/>
      </w:pPr>
      <w:r>
        <w:separator/>
      </w:r>
    </w:p>
  </w:endnote>
  <w:endnote w:type="continuationSeparator" w:id="0">
    <w:p w14:paraId="6A26B52C" w14:textId="77777777" w:rsidR="002D088F" w:rsidRDefault="002D088F" w:rsidP="00891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92116"/>
      <w:docPartObj>
        <w:docPartGallery w:val="Page Numbers (Bottom of Page)"/>
        <w:docPartUnique/>
      </w:docPartObj>
    </w:sdtPr>
    <w:sdtContent>
      <w:p w14:paraId="2B07F155" w14:textId="4266ECFD" w:rsidR="00883487" w:rsidRDefault="00883487">
        <w:pPr>
          <w:pStyle w:val="Podnoje"/>
          <w:jc w:val="right"/>
        </w:pPr>
        <w:r>
          <w:fldChar w:fldCharType="begin"/>
        </w:r>
        <w:r>
          <w:instrText>PAGE   \* MERGEFORMAT</w:instrText>
        </w:r>
        <w:r>
          <w:fldChar w:fldCharType="separate"/>
        </w:r>
        <w:r>
          <w:t>2</w:t>
        </w:r>
        <w:r>
          <w:fldChar w:fldCharType="end"/>
        </w:r>
      </w:p>
    </w:sdtContent>
  </w:sdt>
  <w:p w14:paraId="68AFD773" w14:textId="77777777" w:rsidR="00891F27" w:rsidRDefault="00891F2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D5180" w14:textId="77777777" w:rsidR="002D088F" w:rsidRDefault="002D088F" w:rsidP="00891F27">
      <w:pPr>
        <w:spacing w:after="0" w:line="240" w:lineRule="auto"/>
      </w:pPr>
      <w:r>
        <w:separator/>
      </w:r>
    </w:p>
  </w:footnote>
  <w:footnote w:type="continuationSeparator" w:id="0">
    <w:p w14:paraId="5C31BEAD" w14:textId="77777777" w:rsidR="002D088F" w:rsidRDefault="002D088F" w:rsidP="00891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8348A"/>
    <w:multiLevelType w:val="hybridMultilevel"/>
    <w:tmpl w:val="FB7454DC"/>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F0F0E8E"/>
    <w:multiLevelType w:val="multilevel"/>
    <w:tmpl w:val="6838BA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5AE7344"/>
    <w:multiLevelType w:val="hybridMultilevel"/>
    <w:tmpl w:val="0BAC036C"/>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0D36AC"/>
    <w:multiLevelType w:val="hybridMultilevel"/>
    <w:tmpl w:val="4DD8C1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25D0586"/>
    <w:multiLevelType w:val="multilevel"/>
    <w:tmpl w:val="25FEE63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73333691"/>
    <w:multiLevelType w:val="hybridMultilevel"/>
    <w:tmpl w:val="506CCCC8"/>
    <w:lvl w:ilvl="0" w:tplc="253CECF0">
      <w:start w:val="1"/>
      <w:numFmt w:val="upp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7C423D4C"/>
    <w:multiLevelType w:val="hybridMultilevel"/>
    <w:tmpl w:val="D332A90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106412177">
    <w:abstractNumId w:val="3"/>
  </w:num>
  <w:num w:numId="2" w16cid:durableId="946430171">
    <w:abstractNumId w:val="1"/>
  </w:num>
  <w:num w:numId="3" w16cid:durableId="1206982963">
    <w:abstractNumId w:val="6"/>
  </w:num>
  <w:num w:numId="4" w16cid:durableId="1841775212">
    <w:abstractNumId w:val="0"/>
  </w:num>
  <w:num w:numId="5" w16cid:durableId="75715402">
    <w:abstractNumId w:val="5"/>
  </w:num>
  <w:num w:numId="6" w16cid:durableId="1556818182">
    <w:abstractNumId w:val="4"/>
  </w:num>
  <w:num w:numId="7" w16cid:durableId="1774477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4F"/>
    <w:rsid w:val="000212EB"/>
    <w:rsid w:val="000271CD"/>
    <w:rsid w:val="0004219D"/>
    <w:rsid w:val="00047060"/>
    <w:rsid w:val="00054C54"/>
    <w:rsid w:val="00074777"/>
    <w:rsid w:val="00075C27"/>
    <w:rsid w:val="00075D3D"/>
    <w:rsid w:val="00087094"/>
    <w:rsid w:val="000975B0"/>
    <w:rsid w:val="000A11FD"/>
    <w:rsid w:val="000B45FC"/>
    <w:rsid w:val="000C397C"/>
    <w:rsid w:val="000E0A92"/>
    <w:rsid w:val="000F1CB2"/>
    <w:rsid w:val="00110906"/>
    <w:rsid w:val="0011627D"/>
    <w:rsid w:val="00121457"/>
    <w:rsid w:val="00131172"/>
    <w:rsid w:val="00145505"/>
    <w:rsid w:val="001465E3"/>
    <w:rsid w:val="001618FE"/>
    <w:rsid w:val="0018379D"/>
    <w:rsid w:val="00186B78"/>
    <w:rsid w:val="00193F8F"/>
    <w:rsid w:val="001B1BAF"/>
    <w:rsid w:val="001B5FED"/>
    <w:rsid w:val="001C418A"/>
    <w:rsid w:val="001F4879"/>
    <w:rsid w:val="001F7ACB"/>
    <w:rsid w:val="002015D0"/>
    <w:rsid w:val="002113E9"/>
    <w:rsid w:val="0021508F"/>
    <w:rsid w:val="002153F8"/>
    <w:rsid w:val="00226EB0"/>
    <w:rsid w:val="0023077E"/>
    <w:rsid w:val="00241AF5"/>
    <w:rsid w:val="00246ABA"/>
    <w:rsid w:val="00263650"/>
    <w:rsid w:val="00274349"/>
    <w:rsid w:val="002A005A"/>
    <w:rsid w:val="002A2094"/>
    <w:rsid w:val="002A6719"/>
    <w:rsid w:val="002C340D"/>
    <w:rsid w:val="002C372E"/>
    <w:rsid w:val="002D088F"/>
    <w:rsid w:val="002D360B"/>
    <w:rsid w:val="002D5B9A"/>
    <w:rsid w:val="00330FFD"/>
    <w:rsid w:val="003531F6"/>
    <w:rsid w:val="0037630B"/>
    <w:rsid w:val="003828F1"/>
    <w:rsid w:val="00397523"/>
    <w:rsid w:val="004069B6"/>
    <w:rsid w:val="00406D17"/>
    <w:rsid w:val="004122E0"/>
    <w:rsid w:val="00414AEB"/>
    <w:rsid w:val="004236CF"/>
    <w:rsid w:val="004330BA"/>
    <w:rsid w:val="004336E5"/>
    <w:rsid w:val="00445BBA"/>
    <w:rsid w:val="00461077"/>
    <w:rsid w:val="004624CE"/>
    <w:rsid w:val="004766B3"/>
    <w:rsid w:val="0048625A"/>
    <w:rsid w:val="004A40CE"/>
    <w:rsid w:val="004B5A19"/>
    <w:rsid w:val="004C2079"/>
    <w:rsid w:val="004E0264"/>
    <w:rsid w:val="004E6AE0"/>
    <w:rsid w:val="004F790A"/>
    <w:rsid w:val="00510E22"/>
    <w:rsid w:val="00526643"/>
    <w:rsid w:val="00555093"/>
    <w:rsid w:val="00556BE8"/>
    <w:rsid w:val="00567D16"/>
    <w:rsid w:val="00567F1D"/>
    <w:rsid w:val="00583F23"/>
    <w:rsid w:val="00594084"/>
    <w:rsid w:val="005973E0"/>
    <w:rsid w:val="005A775F"/>
    <w:rsid w:val="005B51E0"/>
    <w:rsid w:val="005D6520"/>
    <w:rsid w:val="005E634A"/>
    <w:rsid w:val="005F0AFA"/>
    <w:rsid w:val="005F4FF6"/>
    <w:rsid w:val="00605031"/>
    <w:rsid w:val="0060509F"/>
    <w:rsid w:val="00605628"/>
    <w:rsid w:val="006062DB"/>
    <w:rsid w:val="0064669D"/>
    <w:rsid w:val="00677F4B"/>
    <w:rsid w:val="00695CF4"/>
    <w:rsid w:val="006A218A"/>
    <w:rsid w:val="006E2681"/>
    <w:rsid w:val="006F0A16"/>
    <w:rsid w:val="007048F7"/>
    <w:rsid w:val="007208E7"/>
    <w:rsid w:val="0073020E"/>
    <w:rsid w:val="00737E19"/>
    <w:rsid w:val="00740E0A"/>
    <w:rsid w:val="007454D7"/>
    <w:rsid w:val="00747CCC"/>
    <w:rsid w:val="007505B3"/>
    <w:rsid w:val="007700D9"/>
    <w:rsid w:val="00797E56"/>
    <w:rsid w:val="007C01AB"/>
    <w:rsid w:val="007C701C"/>
    <w:rsid w:val="007F0297"/>
    <w:rsid w:val="007F0A90"/>
    <w:rsid w:val="008124F7"/>
    <w:rsid w:val="008171BF"/>
    <w:rsid w:val="00830ECF"/>
    <w:rsid w:val="00834C14"/>
    <w:rsid w:val="008407D2"/>
    <w:rsid w:val="00842E1D"/>
    <w:rsid w:val="00860C21"/>
    <w:rsid w:val="00877357"/>
    <w:rsid w:val="00877366"/>
    <w:rsid w:val="00883487"/>
    <w:rsid w:val="00883E18"/>
    <w:rsid w:val="008906A3"/>
    <w:rsid w:val="00891F27"/>
    <w:rsid w:val="00892587"/>
    <w:rsid w:val="008D3C64"/>
    <w:rsid w:val="008D4D51"/>
    <w:rsid w:val="008D5C0C"/>
    <w:rsid w:val="008E0E71"/>
    <w:rsid w:val="008E37CE"/>
    <w:rsid w:val="00912DF4"/>
    <w:rsid w:val="00930FCA"/>
    <w:rsid w:val="00936574"/>
    <w:rsid w:val="00960CA8"/>
    <w:rsid w:val="00971CDF"/>
    <w:rsid w:val="00972768"/>
    <w:rsid w:val="009A263B"/>
    <w:rsid w:val="009A5B85"/>
    <w:rsid w:val="009C7E10"/>
    <w:rsid w:val="009D2083"/>
    <w:rsid w:val="009D7296"/>
    <w:rsid w:val="009E1602"/>
    <w:rsid w:val="009E28DF"/>
    <w:rsid w:val="009E49D5"/>
    <w:rsid w:val="009F0463"/>
    <w:rsid w:val="009F3424"/>
    <w:rsid w:val="00A23A00"/>
    <w:rsid w:val="00A41858"/>
    <w:rsid w:val="00A4296A"/>
    <w:rsid w:val="00A6685A"/>
    <w:rsid w:val="00A84F0B"/>
    <w:rsid w:val="00AB41D9"/>
    <w:rsid w:val="00AC35DA"/>
    <w:rsid w:val="00AF16AA"/>
    <w:rsid w:val="00B152AB"/>
    <w:rsid w:val="00B63A6A"/>
    <w:rsid w:val="00B83138"/>
    <w:rsid w:val="00BA1F1D"/>
    <w:rsid w:val="00BA3C18"/>
    <w:rsid w:val="00BA4C41"/>
    <w:rsid w:val="00BD511D"/>
    <w:rsid w:val="00BD64E7"/>
    <w:rsid w:val="00BE0DF7"/>
    <w:rsid w:val="00C51E5B"/>
    <w:rsid w:val="00C53403"/>
    <w:rsid w:val="00C629C9"/>
    <w:rsid w:val="00C63656"/>
    <w:rsid w:val="00C6524F"/>
    <w:rsid w:val="00C768D1"/>
    <w:rsid w:val="00C80CA9"/>
    <w:rsid w:val="00C979B3"/>
    <w:rsid w:val="00CA3A76"/>
    <w:rsid w:val="00CC1B27"/>
    <w:rsid w:val="00CC6D3A"/>
    <w:rsid w:val="00CE0EC9"/>
    <w:rsid w:val="00CE3EEC"/>
    <w:rsid w:val="00CE4CF8"/>
    <w:rsid w:val="00D13B93"/>
    <w:rsid w:val="00D22EFF"/>
    <w:rsid w:val="00D33175"/>
    <w:rsid w:val="00D334EA"/>
    <w:rsid w:val="00D421BA"/>
    <w:rsid w:val="00D6010B"/>
    <w:rsid w:val="00D74A60"/>
    <w:rsid w:val="00D82177"/>
    <w:rsid w:val="00DB116D"/>
    <w:rsid w:val="00DB7D99"/>
    <w:rsid w:val="00DC1732"/>
    <w:rsid w:val="00DD0252"/>
    <w:rsid w:val="00DF2EB5"/>
    <w:rsid w:val="00E235F6"/>
    <w:rsid w:val="00E373C5"/>
    <w:rsid w:val="00E94C57"/>
    <w:rsid w:val="00E9588F"/>
    <w:rsid w:val="00EC6661"/>
    <w:rsid w:val="00ED5B61"/>
    <w:rsid w:val="00ED6542"/>
    <w:rsid w:val="00EF3AAC"/>
    <w:rsid w:val="00EF578F"/>
    <w:rsid w:val="00EF75A7"/>
    <w:rsid w:val="00F005C8"/>
    <w:rsid w:val="00F00AF8"/>
    <w:rsid w:val="00F01F2B"/>
    <w:rsid w:val="00F07513"/>
    <w:rsid w:val="00F22BDB"/>
    <w:rsid w:val="00F23F6D"/>
    <w:rsid w:val="00F511F5"/>
    <w:rsid w:val="00F52B67"/>
    <w:rsid w:val="00F535BF"/>
    <w:rsid w:val="00F6516F"/>
    <w:rsid w:val="00FA3F83"/>
    <w:rsid w:val="00FA4397"/>
    <w:rsid w:val="00FB176D"/>
    <w:rsid w:val="00FB5A78"/>
    <w:rsid w:val="00FD52C6"/>
    <w:rsid w:val="00FF4D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C79C0"/>
  <w15:chartTrackingRefBased/>
  <w15:docId w15:val="{EA6D2DB0-A8FC-41D9-9F41-9CAD6BED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650"/>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6524F"/>
    <w:pPr>
      <w:ind w:left="720"/>
      <w:contextualSpacing/>
    </w:pPr>
  </w:style>
  <w:style w:type="character" w:styleId="Hiperveza">
    <w:name w:val="Hyperlink"/>
    <w:basedOn w:val="Zadanifontodlomka"/>
    <w:uiPriority w:val="99"/>
    <w:semiHidden/>
    <w:unhideWhenUsed/>
    <w:rsid w:val="007454D7"/>
    <w:rPr>
      <w:color w:val="0563C1"/>
      <w:u w:val="single"/>
    </w:rPr>
  </w:style>
  <w:style w:type="character" w:styleId="SlijeenaHiperveza">
    <w:name w:val="FollowedHyperlink"/>
    <w:basedOn w:val="Zadanifontodlomka"/>
    <w:uiPriority w:val="99"/>
    <w:semiHidden/>
    <w:unhideWhenUsed/>
    <w:rsid w:val="007454D7"/>
    <w:rPr>
      <w:color w:val="954F72"/>
      <w:u w:val="single"/>
    </w:rPr>
  </w:style>
  <w:style w:type="paragraph" w:customStyle="1" w:styleId="msonormal0">
    <w:name w:val="msonormal"/>
    <w:basedOn w:val="Normal"/>
    <w:rsid w:val="007454D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5">
    <w:name w:val="xl65"/>
    <w:basedOn w:val="Normal"/>
    <w:rsid w:val="007454D7"/>
    <w:pPr>
      <w:shd w:val="clear" w:color="000000" w:fill="FFFFCC"/>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66">
    <w:name w:val="xl66"/>
    <w:basedOn w:val="Normal"/>
    <w:rsid w:val="007454D7"/>
    <w:pPr>
      <w:shd w:val="clear" w:color="000000" w:fill="FFFFCC"/>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67">
    <w:name w:val="xl67"/>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68">
    <w:name w:val="xl68"/>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69">
    <w:name w:val="xl69"/>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0">
    <w:name w:val="xl70"/>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hr-HR"/>
    </w:rPr>
  </w:style>
  <w:style w:type="paragraph" w:customStyle="1" w:styleId="xl71">
    <w:name w:val="xl71"/>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72">
    <w:name w:val="xl72"/>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3">
    <w:name w:val="xl73"/>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74">
    <w:name w:val="xl74"/>
    <w:basedOn w:val="Normal"/>
    <w:rsid w:val="007454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xl75">
    <w:name w:val="xl75"/>
    <w:basedOn w:val="Normal"/>
    <w:rsid w:val="007454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6">
    <w:name w:val="xl76"/>
    <w:basedOn w:val="Normal"/>
    <w:rsid w:val="007454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lang w:eastAsia="hr-HR"/>
    </w:rPr>
  </w:style>
  <w:style w:type="paragraph" w:customStyle="1" w:styleId="xl77">
    <w:name w:val="xl77"/>
    <w:basedOn w:val="Normal"/>
    <w:rsid w:val="007454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78">
    <w:name w:val="xl78"/>
    <w:basedOn w:val="Normal"/>
    <w:rsid w:val="007454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4"/>
      <w:szCs w:val="24"/>
      <w:lang w:eastAsia="hr-HR"/>
    </w:rPr>
  </w:style>
  <w:style w:type="paragraph" w:customStyle="1" w:styleId="xl79">
    <w:name w:val="xl79"/>
    <w:basedOn w:val="Normal"/>
    <w:rsid w:val="007454D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80">
    <w:name w:val="xl80"/>
    <w:basedOn w:val="Normal"/>
    <w:rsid w:val="007454D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pPr>
    <w:rPr>
      <w:rFonts w:ascii="Times New Roman" w:eastAsia="Times New Roman" w:hAnsi="Times New Roman" w:cs="Times New Roman"/>
      <w:b/>
      <w:bCs/>
      <w:color w:val="000000"/>
      <w:sz w:val="24"/>
      <w:szCs w:val="24"/>
      <w:lang w:eastAsia="hr-HR"/>
    </w:rPr>
  </w:style>
  <w:style w:type="paragraph" w:customStyle="1" w:styleId="xl81">
    <w:name w:val="xl81"/>
    <w:basedOn w:val="Normal"/>
    <w:rsid w:val="007454D7"/>
    <w:pPr>
      <w:pBdr>
        <w:top w:val="single" w:sz="4" w:space="0" w:color="auto"/>
        <w:lef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82">
    <w:name w:val="xl82"/>
    <w:basedOn w:val="Normal"/>
    <w:rsid w:val="007454D7"/>
    <w:pPr>
      <w:pBdr>
        <w:top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83">
    <w:name w:val="xl83"/>
    <w:basedOn w:val="Normal"/>
    <w:rsid w:val="007454D7"/>
    <w:pPr>
      <w:pBdr>
        <w:left w:val="single" w:sz="4" w:space="0" w:color="auto"/>
        <w:bottom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84">
    <w:name w:val="xl84"/>
    <w:basedOn w:val="Normal"/>
    <w:rsid w:val="007454D7"/>
    <w:pPr>
      <w:pBdr>
        <w:bottom w:val="single" w:sz="4" w:space="0" w:color="auto"/>
        <w:right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85">
    <w:name w:val="xl85"/>
    <w:basedOn w:val="Normal"/>
    <w:rsid w:val="007454D7"/>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86">
    <w:name w:val="xl86"/>
    <w:basedOn w:val="Normal"/>
    <w:rsid w:val="007454D7"/>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Times New Roman" w:eastAsia="Times New Roman" w:hAnsi="Times New Roman" w:cs="Times New Roman"/>
      <w:b/>
      <w:bCs/>
      <w:color w:val="000000"/>
      <w:sz w:val="24"/>
      <w:szCs w:val="24"/>
      <w:lang w:eastAsia="hr-HR"/>
    </w:rPr>
  </w:style>
  <w:style w:type="paragraph" w:customStyle="1" w:styleId="xl87">
    <w:name w:val="xl87"/>
    <w:basedOn w:val="Normal"/>
    <w:rsid w:val="007454D7"/>
    <w:pPr>
      <w:pBdr>
        <w:top w:val="single" w:sz="4" w:space="0" w:color="auto"/>
        <w:left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88">
    <w:name w:val="xl88"/>
    <w:basedOn w:val="Normal"/>
    <w:rsid w:val="007454D7"/>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89">
    <w:name w:val="xl89"/>
    <w:basedOn w:val="Normal"/>
    <w:rsid w:val="007454D7"/>
    <w:pPr>
      <w:pBdr>
        <w:top w:val="single" w:sz="4" w:space="0" w:color="auto"/>
        <w:left w:val="single" w:sz="4" w:space="0" w:color="auto"/>
        <w:bottom w:val="single" w:sz="4" w:space="0" w:color="auto"/>
      </w:pBdr>
      <w:shd w:val="clear" w:color="000000" w:fill="FFFF99"/>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90">
    <w:name w:val="xl90"/>
    <w:basedOn w:val="Normal"/>
    <w:rsid w:val="007454D7"/>
    <w:pPr>
      <w:pBdr>
        <w:top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1">
    <w:name w:val="xl91"/>
    <w:basedOn w:val="Normal"/>
    <w:rsid w:val="007454D7"/>
    <w:pPr>
      <w:pBdr>
        <w:top w:val="single" w:sz="4" w:space="0" w:color="auto"/>
        <w:left w:val="single" w:sz="4" w:space="0" w:color="auto"/>
        <w:bottom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92">
    <w:name w:val="xl92"/>
    <w:basedOn w:val="Normal"/>
    <w:rsid w:val="007454D7"/>
    <w:pPr>
      <w:pBdr>
        <w:top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3">
    <w:name w:val="xl93"/>
    <w:basedOn w:val="Normal"/>
    <w:rsid w:val="007454D7"/>
    <w:pPr>
      <w:pBdr>
        <w:top w:val="single" w:sz="4" w:space="0" w:color="auto"/>
        <w:left w:val="single" w:sz="4" w:space="0" w:color="auto"/>
        <w:bottom w:val="single" w:sz="4" w:space="0" w:color="auto"/>
      </w:pBdr>
      <w:shd w:val="clear" w:color="000000" w:fill="FFFF99"/>
      <w:spacing w:before="100" w:beforeAutospacing="1" w:after="100" w:afterAutospacing="1" w:line="240" w:lineRule="auto"/>
    </w:pPr>
    <w:rPr>
      <w:rFonts w:ascii="Arial" w:eastAsia="Times New Roman" w:hAnsi="Arial" w:cs="Arial"/>
      <w:b/>
      <w:bCs/>
      <w:color w:val="000000"/>
      <w:sz w:val="18"/>
      <w:szCs w:val="18"/>
      <w:lang w:eastAsia="hr-HR"/>
    </w:rPr>
  </w:style>
  <w:style w:type="paragraph" w:customStyle="1" w:styleId="xl94">
    <w:name w:val="xl94"/>
    <w:basedOn w:val="Normal"/>
    <w:rsid w:val="007454D7"/>
    <w:pPr>
      <w:pBdr>
        <w:top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color w:val="000000"/>
      <w:sz w:val="18"/>
      <w:szCs w:val="18"/>
      <w:lang w:eastAsia="hr-HR"/>
    </w:rPr>
  </w:style>
  <w:style w:type="paragraph" w:customStyle="1" w:styleId="xl95">
    <w:name w:val="xl95"/>
    <w:basedOn w:val="Normal"/>
    <w:rsid w:val="007454D7"/>
    <w:pPr>
      <w:pBdr>
        <w:top w:val="single" w:sz="4" w:space="0" w:color="auto"/>
        <w:lef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96">
    <w:name w:val="xl96"/>
    <w:basedOn w:val="Normal"/>
    <w:rsid w:val="007454D7"/>
    <w:pPr>
      <w:pBdr>
        <w:top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7">
    <w:name w:val="xl97"/>
    <w:basedOn w:val="Normal"/>
    <w:rsid w:val="007454D7"/>
    <w:pPr>
      <w:pBdr>
        <w:left w:val="single" w:sz="4" w:space="0" w:color="auto"/>
        <w:bottom w:val="single" w:sz="4" w:space="0" w:color="auto"/>
      </w:pBdr>
      <w:shd w:val="clear" w:color="000000" w:fill="FFFFCC"/>
      <w:spacing w:before="100" w:beforeAutospacing="1" w:after="100" w:afterAutospacing="1" w:line="240" w:lineRule="auto"/>
    </w:pPr>
    <w:rPr>
      <w:rFonts w:ascii="Arial" w:eastAsia="Times New Roman" w:hAnsi="Arial" w:cs="Arial"/>
      <w:b/>
      <w:bCs/>
      <w:color w:val="000000"/>
      <w:sz w:val="24"/>
      <w:szCs w:val="24"/>
      <w:lang w:eastAsia="hr-HR"/>
    </w:rPr>
  </w:style>
  <w:style w:type="paragraph" w:customStyle="1" w:styleId="xl98">
    <w:name w:val="xl98"/>
    <w:basedOn w:val="Normal"/>
    <w:rsid w:val="007454D7"/>
    <w:pPr>
      <w:pBdr>
        <w:bottom w:val="single" w:sz="4" w:space="0" w:color="auto"/>
        <w:right w:val="single" w:sz="4" w:space="0" w:color="auto"/>
      </w:pBdr>
      <w:shd w:val="clear" w:color="000000" w:fill="FFFFCC"/>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hr-HR"/>
    </w:rPr>
  </w:style>
  <w:style w:type="paragraph" w:customStyle="1" w:styleId="xl99">
    <w:name w:val="xl99"/>
    <w:basedOn w:val="Normal"/>
    <w:rsid w:val="007454D7"/>
    <w:pPr>
      <w:pBdr>
        <w:top w:val="single" w:sz="4" w:space="0" w:color="auto"/>
        <w:left w:val="single" w:sz="4" w:space="0" w:color="auto"/>
        <w:bottom w:val="single" w:sz="4" w:space="0" w:color="auto"/>
      </w:pBdr>
      <w:shd w:val="clear" w:color="000000" w:fill="FFFF99"/>
      <w:spacing w:before="100" w:beforeAutospacing="1" w:after="100" w:afterAutospacing="1" w:line="240" w:lineRule="auto"/>
    </w:pPr>
    <w:rPr>
      <w:rFonts w:ascii="Arial" w:eastAsia="Times New Roman" w:hAnsi="Arial" w:cs="Arial"/>
      <w:b/>
      <w:bCs/>
      <w:color w:val="000000"/>
      <w:sz w:val="24"/>
      <w:szCs w:val="24"/>
      <w:lang w:eastAsia="hr-HR"/>
    </w:rPr>
  </w:style>
  <w:style w:type="paragraph" w:customStyle="1" w:styleId="xl100">
    <w:name w:val="xl100"/>
    <w:basedOn w:val="Normal"/>
    <w:rsid w:val="007454D7"/>
    <w:pPr>
      <w:pBdr>
        <w:left w:val="single" w:sz="4" w:space="0" w:color="auto"/>
        <w:bottom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101">
    <w:name w:val="xl101"/>
    <w:basedOn w:val="Normal"/>
    <w:rsid w:val="007454D7"/>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24"/>
      <w:szCs w:val="24"/>
      <w:lang w:eastAsia="hr-HR"/>
    </w:rPr>
  </w:style>
  <w:style w:type="paragraph" w:customStyle="1" w:styleId="xl102">
    <w:name w:val="xl102"/>
    <w:basedOn w:val="Normal"/>
    <w:rsid w:val="007454D7"/>
    <w:pPr>
      <w:pBdr>
        <w:top w:val="single" w:sz="4" w:space="0" w:color="auto"/>
        <w:left w:val="single" w:sz="4" w:space="0" w:color="auto"/>
        <w:bottom w:val="single" w:sz="4" w:space="0" w:color="auto"/>
      </w:pBdr>
      <w:shd w:val="clear" w:color="000000" w:fill="FFFFCC"/>
      <w:spacing w:before="100" w:beforeAutospacing="1" w:after="100" w:afterAutospacing="1" w:line="240" w:lineRule="auto"/>
    </w:pPr>
    <w:rPr>
      <w:rFonts w:ascii="Arial" w:eastAsia="Times New Roman" w:hAnsi="Arial" w:cs="Arial"/>
      <w:b/>
      <w:bCs/>
      <w:color w:val="000000"/>
      <w:sz w:val="16"/>
      <w:szCs w:val="16"/>
      <w:lang w:eastAsia="hr-HR"/>
    </w:rPr>
  </w:style>
  <w:style w:type="paragraph" w:customStyle="1" w:styleId="xl103">
    <w:name w:val="xl103"/>
    <w:basedOn w:val="Normal"/>
    <w:rsid w:val="007454D7"/>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hr-HR"/>
    </w:rPr>
  </w:style>
  <w:style w:type="paragraph" w:customStyle="1" w:styleId="xl104">
    <w:name w:val="xl104"/>
    <w:basedOn w:val="Normal"/>
    <w:rsid w:val="007454D7"/>
    <w:pPr>
      <w:pBdr>
        <w:top w:val="single" w:sz="4" w:space="0" w:color="auto"/>
        <w:left w:val="single" w:sz="4" w:space="0" w:color="auto"/>
        <w:bottom w:val="single" w:sz="4" w:space="0" w:color="auto"/>
      </w:pBdr>
      <w:shd w:val="clear" w:color="000000" w:fill="FFFFCC"/>
      <w:spacing w:before="100" w:beforeAutospacing="1" w:after="100" w:afterAutospacing="1" w:line="240" w:lineRule="auto"/>
    </w:pPr>
    <w:rPr>
      <w:rFonts w:ascii="Arial" w:eastAsia="Times New Roman" w:hAnsi="Arial" w:cs="Arial"/>
      <w:b/>
      <w:bCs/>
      <w:color w:val="000000"/>
      <w:sz w:val="18"/>
      <w:szCs w:val="18"/>
      <w:lang w:eastAsia="hr-HR"/>
    </w:rPr>
  </w:style>
  <w:style w:type="paragraph" w:customStyle="1" w:styleId="xl105">
    <w:name w:val="xl105"/>
    <w:basedOn w:val="Normal"/>
    <w:rsid w:val="007454D7"/>
    <w:pPr>
      <w:pBdr>
        <w:top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ascii="Arial" w:eastAsia="Times New Roman" w:hAnsi="Arial" w:cs="Arial"/>
      <w:b/>
      <w:bCs/>
      <w:color w:val="000000"/>
      <w:sz w:val="18"/>
      <w:szCs w:val="18"/>
      <w:lang w:eastAsia="hr-HR"/>
    </w:rPr>
  </w:style>
  <w:style w:type="paragraph" w:customStyle="1" w:styleId="xl106">
    <w:name w:val="xl106"/>
    <w:basedOn w:val="Normal"/>
    <w:rsid w:val="007454D7"/>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07">
    <w:name w:val="xl107"/>
    <w:basedOn w:val="Normal"/>
    <w:rsid w:val="007454D7"/>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b/>
      <w:bCs/>
      <w:sz w:val="24"/>
      <w:szCs w:val="24"/>
      <w:lang w:eastAsia="hr-HR"/>
    </w:rPr>
  </w:style>
  <w:style w:type="paragraph" w:customStyle="1" w:styleId="xl108">
    <w:name w:val="xl108"/>
    <w:basedOn w:val="Normal"/>
    <w:rsid w:val="007454D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hr-HR"/>
    </w:rPr>
  </w:style>
  <w:style w:type="paragraph" w:customStyle="1" w:styleId="xl109">
    <w:name w:val="xl109"/>
    <w:basedOn w:val="Normal"/>
    <w:rsid w:val="007454D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24"/>
      <w:szCs w:val="24"/>
      <w:lang w:eastAsia="hr-HR"/>
    </w:rPr>
  </w:style>
  <w:style w:type="paragraph" w:customStyle="1" w:styleId="xl110">
    <w:name w:val="xl110"/>
    <w:basedOn w:val="Normal"/>
    <w:rsid w:val="007454D7"/>
    <w:pPr>
      <w:pBdr>
        <w:top w:val="single" w:sz="4" w:space="0" w:color="auto"/>
        <w:lef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11">
    <w:name w:val="xl111"/>
    <w:basedOn w:val="Normal"/>
    <w:rsid w:val="007454D7"/>
    <w:pPr>
      <w:pBdr>
        <w:top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4"/>
      <w:szCs w:val="24"/>
      <w:lang w:eastAsia="hr-HR"/>
    </w:rPr>
  </w:style>
  <w:style w:type="paragraph" w:customStyle="1" w:styleId="xl112">
    <w:name w:val="xl112"/>
    <w:basedOn w:val="Normal"/>
    <w:rsid w:val="007454D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24"/>
      <w:szCs w:val="24"/>
      <w:lang w:eastAsia="hr-HR"/>
    </w:rPr>
  </w:style>
  <w:style w:type="table" w:styleId="Reetkatablice">
    <w:name w:val="Table Grid"/>
    <w:basedOn w:val="Obinatablica"/>
    <w:uiPriority w:val="39"/>
    <w:rsid w:val="00745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677F4B"/>
    <w:pPr>
      <w:spacing w:after="0" w:line="240" w:lineRule="auto"/>
    </w:pPr>
  </w:style>
  <w:style w:type="paragraph" w:styleId="Zaglavlje">
    <w:name w:val="header"/>
    <w:basedOn w:val="Normal"/>
    <w:link w:val="ZaglavljeChar"/>
    <w:uiPriority w:val="99"/>
    <w:unhideWhenUsed/>
    <w:rsid w:val="00891F2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91F27"/>
  </w:style>
  <w:style w:type="paragraph" w:styleId="Podnoje">
    <w:name w:val="footer"/>
    <w:basedOn w:val="Normal"/>
    <w:link w:val="PodnojeChar"/>
    <w:uiPriority w:val="99"/>
    <w:unhideWhenUsed/>
    <w:rsid w:val="00891F2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9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486709">
      <w:bodyDiv w:val="1"/>
      <w:marLeft w:val="0"/>
      <w:marRight w:val="0"/>
      <w:marTop w:val="0"/>
      <w:marBottom w:val="0"/>
      <w:divBdr>
        <w:top w:val="none" w:sz="0" w:space="0" w:color="auto"/>
        <w:left w:val="none" w:sz="0" w:space="0" w:color="auto"/>
        <w:bottom w:val="none" w:sz="0" w:space="0" w:color="auto"/>
        <w:right w:val="none" w:sz="0" w:space="0" w:color="auto"/>
      </w:divBdr>
    </w:div>
    <w:div w:id="752623618">
      <w:bodyDiv w:val="1"/>
      <w:marLeft w:val="0"/>
      <w:marRight w:val="0"/>
      <w:marTop w:val="0"/>
      <w:marBottom w:val="0"/>
      <w:divBdr>
        <w:top w:val="none" w:sz="0" w:space="0" w:color="auto"/>
        <w:left w:val="none" w:sz="0" w:space="0" w:color="auto"/>
        <w:bottom w:val="none" w:sz="0" w:space="0" w:color="auto"/>
        <w:right w:val="none" w:sz="0" w:space="0" w:color="auto"/>
      </w:divBdr>
    </w:div>
    <w:div w:id="759331647">
      <w:bodyDiv w:val="1"/>
      <w:marLeft w:val="0"/>
      <w:marRight w:val="0"/>
      <w:marTop w:val="0"/>
      <w:marBottom w:val="0"/>
      <w:divBdr>
        <w:top w:val="none" w:sz="0" w:space="0" w:color="auto"/>
        <w:left w:val="none" w:sz="0" w:space="0" w:color="auto"/>
        <w:bottom w:val="none" w:sz="0" w:space="0" w:color="auto"/>
        <w:right w:val="none" w:sz="0" w:space="0" w:color="auto"/>
      </w:divBdr>
    </w:div>
    <w:div w:id="818303655">
      <w:bodyDiv w:val="1"/>
      <w:marLeft w:val="0"/>
      <w:marRight w:val="0"/>
      <w:marTop w:val="0"/>
      <w:marBottom w:val="0"/>
      <w:divBdr>
        <w:top w:val="none" w:sz="0" w:space="0" w:color="auto"/>
        <w:left w:val="none" w:sz="0" w:space="0" w:color="auto"/>
        <w:bottom w:val="none" w:sz="0" w:space="0" w:color="auto"/>
        <w:right w:val="none" w:sz="0" w:space="0" w:color="auto"/>
      </w:divBdr>
    </w:div>
    <w:div w:id="833643580">
      <w:bodyDiv w:val="1"/>
      <w:marLeft w:val="0"/>
      <w:marRight w:val="0"/>
      <w:marTop w:val="0"/>
      <w:marBottom w:val="0"/>
      <w:divBdr>
        <w:top w:val="none" w:sz="0" w:space="0" w:color="auto"/>
        <w:left w:val="none" w:sz="0" w:space="0" w:color="auto"/>
        <w:bottom w:val="none" w:sz="0" w:space="0" w:color="auto"/>
        <w:right w:val="none" w:sz="0" w:space="0" w:color="auto"/>
      </w:divBdr>
    </w:div>
    <w:div w:id="1113592869">
      <w:bodyDiv w:val="1"/>
      <w:marLeft w:val="0"/>
      <w:marRight w:val="0"/>
      <w:marTop w:val="0"/>
      <w:marBottom w:val="0"/>
      <w:divBdr>
        <w:top w:val="none" w:sz="0" w:space="0" w:color="auto"/>
        <w:left w:val="none" w:sz="0" w:space="0" w:color="auto"/>
        <w:bottom w:val="none" w:sz="0" w:space="0" w:color="auto"/>
        <w:right w:val="none" w:sz="0" w:space="0" w:color="auto"/>
      </w:divBdr>
    </w:div>
    <w:div w:id="193875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Izvještaj o prihodima i rashodima prema izvorima financiranja</a:t>
            </a:r>
          </a:p>
        </c:rich>
      </c:tx>
      <c:layout>
        <c:manualLayout>
          <c:xMode val="edge"/>
          <c:yMode val="edge"/>
          <c:x val="0.1526200309656686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manualLayout>
          <c:layoutTarget val="inner"/>
          <c:xMode val="edge"/>
          <c:yMode val="edge"/>
          <c:x val="0.34888527492755828"/>
          <c:y val="8.7412507171543335E-2"/>
          <c:w val="0.5999706723138063"/>
          <c:h val="0.61486314210723658"/>
        </c:manualLayout>
      </c:layout>
      <c:barChart>
        <c:barDir val="bar"/>
        <c:grouping val="clustered"/>
        <c:varyColors val="0"/>
        <c:ser>
          <c:idx val="0"/>
          <c:order val="0"/>
          <c:tx>
            <c:strRef>
              <c:f>List1!$B$1</c:f>
              <c:strCache>
                <c:ptCount val="1"/>
                <c:pt idx="0">
                  <c:v>prihodi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List1!$A$2:$A$8</c:f>
              <c:strCache>
                <c:ptCount val="7"/>
                <c:pt idx="0">
                  <c:v>Izvor: 1.1.2 porez na doh DEC sredstva</c:v>
                </c:pt>
                <c:pt idx="1">
                  <c:v>Izvor: 1.4. opći prihodi i primici</c:v>
                </c:pt>
                <c:pt idx="2">
                  <c:v>Izvor: 3.1. vlastiti prihodi</c:v>
                </c:pt>
                <c:pt idx="3">
                  <c:v>Izvor:4.8. prihodi za posebne namjene</c:v>
                </c:pt>
                <c:pt idx="4">
                  <c:v>Izvor: 5.0. pomoći iz državnog proračuna</c:v>
                </c:pt>
                <c:pt idx="5">
                  <c:v>Izvor: 5.2.31 pomoći iz općin. Pror. PK</c:v>
                </c:pt>
                <c:pt idx="6">
                  <c:v>Izvor: 5.2.32 pomoći iz općin.pror.DEC sredstva</c:v>
                </c:pt>
              </c:strCache>
            </c:strRef>
          </c:cat>
          <c:val>
            <c:numRef>
              <c:f>List1!$B$2:$B$8</c:f>
              <c:numCache>
                <c:formatCode>#,##0</c:formatCode>
                <c:ptCount val="7"/>
                <c:pt idx="0">
                  <c:v>114367.28</c:v>
                </c:pt>
                <c:pt idx="1">
                  <c:v>412766.01</c:v>
                </c:pt>
                <c:pt idx="2">
                  <c:v>35506.620000000003</c:v>
                </c:pt>
                <c:pt idx="3">
                  <c:v>77723.25</c:v>
                </c:pt>
                <c:pt idx="4">
                  <c:v>73509.66</c:v>
                </c:pt>
                <c:pt idx="5">
                  <c:v>214825.16</c:v>
                </c:pt>
                <c:pt idx="6">
                  <c:v>58666.49</c:v>
                </c:pt>
              </c:numCache>
            </c:numRef>
          </c:val>
          <c:extLst>
            <c:ext xmlns:c16="http://schemas.microsoft.com/office/drawing/2014/chart" uri="{C3380CC4-5D6E-409C-BE32-E72D297353CC}">
              <c16:uniqueId val="{00000000-4B33-4B92-B21B-308BF2CBE2A2}"/>
            </c:ext>
          </c:extLst>
        </c:ser>
        <c:ser>
          <c:idx val="1"/>
          <c:order val="1"/>
          <c:tx>
            <c:strRef>
              <c:f>List1!$C$1</c:f>
              <c:strCache>
                <c:ptCount val="1"/>
                <c:pt idx="0">
                  <c:v>rashodi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List1!$A$2:$A$8</c:f>
              <c:strCache>
                <c:ptCount val="7"/>
                <c:pt idx="0">
                  <c:v>Izvor: 1.1.2 porez na doh DEC sredstva</c:v>
                </c:pt>
                <c:pt idx="1">
                  <c:v>Izvor: 1.4. opći prihodi i primici</c:v>
                </c:pt>
                <c:pt idx="2">
                  <c:v>Izvor: 3.1. vlastiti prihodi</c:v>
                </c:pt>
                <c:pt idx="3">
                  <c:v>Izvor:4.8. prihodi za posebne namjene</c:v>
                </c:pt>
                <c:pt idx="4">
                  <c:v>Izvor: 5.0. pomoći iz državnog proračuna</c:v>
                </c:pt>
                <c:pt idx="5">
                  <c:v>Izvor: 5.2.31 pomoći iz općin. Pror. PK</c:v>
                </c:pt>
                <c:pt idx="6">
                  <c:v>Izvor: 5.2.32 pomoći iz općin.pror.DEC sredstva</c:v>
                </c:pt>
              </c:strCache>
            </c:strRef>
          </c:cat>
          <c:val>
            <c:numRef>
              <c:f>List1!$C$2:$C$8</c:f>
              <c:numCache>
                <c:formatCode>#,##0</c:formatCode>
                <c:ptCount val="7"/>
                <c:pt idx="0">
                  <c:v>114367.28</c:v>
                </c:pt>
                <c:pt idx="1">
                  <c:v>406712.42</c:v>
                </c:pt>
                <c:pt idx="2">
                  <c:v>46928.62</c:v>
                </c:pt>
                <c:pt idx="3">
                  <c:v>76777</c:v>
                </c:pt>
                <c:pt idx="4">
                  <c:v>57103</c:v>
                </c:pt>
                <c:pt idx="5">
                  <c:v>198620.78</c:v>
                </c:pt>
                <c:pt idx="6">
                  <c:v>75073.149999999994</c:v>
                </c:pt>
              </c:numCache>
            </c:numRef>
          </c:val>
          <c:extLst>
            <c:ext xmlns:c16="http://schemas.microsoft.com/office/drawing/2014/chart" uri="{C3380CC4-5D6E-409C-BE32-E72D297353CC}">
              <c16:uniqueId val="{00000001-4B33-4B92-B21B-308BF2CBE2A2}"/>
            </c:ext>
          </c:extLst>
        </c:ser>
        <c:dLbls>
          <c:dLblPos val="outEnd"/>
          <c:showLegendKey val="0"/>
          <c:showVal val="1"/>
          <c:showCatName val="0"/>
          <c:showSerName val="0"/>
          <c:showPercent val="0"/>
          <c:showBubbleSize val="0"/>
        </c:dLbls>
        <c:gapWidth val="182"/>
        <c:axId val="478617504"/>
        <c:axId val="478618224"/>
      </c:barChart>
      <c:catAx>
        <c:axId val="478617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78618224"/>
        <c:crossesAt val="0"/>
        <c:auto val="1"/>
        <c:lblAlgn val="ctr"/>
        <c:lblOffset val="100"/>
        <c:noMultiLvlLbl val="0"/>
      </c:catAx>
      <c:valAx>
        <c:axId val="47861822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78617504"/>
        <c:crosses val="autoZero"/>
        <c:crossBetween val="between"/>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r-Latn-RS"/>
          </a:p>
        </c:txPr>
      </c:dTable>
      <c:spPr>
        <a:noFill/>
        <a:ln>
          <a:noFill/>
        </a:ln>
        <a:effectLst/>
      </c:spPr>
    </c:plotArea>
    <c:legend>
      <c:legendPos val="b"/>
      <c:layout>
        <c:manualLayout>
          <c:xMode val="edge"/>
          <c:yMode val="edge"/>
          <c:x val="0.41296486527594156"/>
          <c:y val="0.925770498426989"/>
          <c:w val="0.19190072266226751"/>
          <c:h val="6.181485228685333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0FEFF-D1A9-4090-99C0-F58BAC260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2374</Words>
  <Characters>13534</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10Administrator</dc:creator>
  <cp:keywords/>
  <dc:description/>
  <cp:lastModifiedBy>office2</cp:lastModifiedBy>
  <cp:revision>2</cp:revision>
  <cp:lastPrinted>2024-07-30T09:53:00Z</cp:lastPrinted>
  <dcterms:created xsi:type="dcterms:W3CDTF">2026-07-21T06:56:00Z</dcterms:created>
  <dcterms:modified xsi:type="dcterms:W3CDTF">2026-07-21T06:56:00Z</dcterms:modified>
</cp:coreProperties>
</file>