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6AB1" w:rsidRPr="00766AB1" w:rsidRDefault="00C773FB" w:rsidP="00766AB1">
      <w:pPr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  <w:lang w:eastAsia="hr-H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.25pt;margin-top:-.3pt;width:48.25pt;height:52.5pt;z-index:251658240" wrapcoords="-36 0 -36 21566 21600 21566 21600 0 -36 0">
            <v:imagedata r:id="rId5" o:title=""/>
            <w10:wrap type="tight"/>
          </v:shape>
          <o:OLEObject Type="Embed" ProgID="MSPhotoEd.3" ShapeID="_x0000_s1026" DrawAspect="Content" ObjectID="_1766830096" r:id="rId6"/>
        </w:pict>
      </w:r>
      <w:r w:rsidR="00766AB1" w:rsidRPr="00766AB1">
        <w:rPr>
          <w:rFonts w:asciiTheme="minorHAnsi" w:hAnsiTheme="minorHAnsi" w:cstheme="minorHAnsi"/>
          <w:b/>
          <w:sz w:val="24"/>
          <w:szCs w:val="24"/>
        </w:rPr>
        <w:t>PODRUČNA VATROGASNA ZAJEDNICA POREČ</w:t>
      </w:r>
      <w:bookmarkStart w:id="0" w:name="_GoBack"/>
      <w:bookmarkEnd w:id="0"/>
    </w:p>
    <w:p w:rsidR="00766AB1" w:rsidRPr="00606712" w:rsidRDefault="00766AB1" w:rsidP="00766AB1">
      <w:pPr>
        <w:rPr>
          <w:rFonts w:asciiTheme="minorHAnsi" w:hAnsiTheme="minorHAnsi" w:cstheme="minorHAnsi"/>
          <w:sz w:val="24"/>
          <w:szCs w:val="24"/>
        </w:rPr>
      </w:pPr>
      <w:r w:rsidRPr="00766AB1">
        <w:rPr>
          <w:rFonts w:asciiTheme="minorHAnsi" w:hAnsiTheme="minorHAnsi" w:cstheme="minorHAnsi"/>
          <w:sz w:val="24"/>
          <w:szCs w:val="24"/>
        </w:rPr>
        <w:t>Partizanska 7, Poreč</w:t>
      </w:r>
    </w:p>
    <w:p w:rsidR="00606712" w:rsidRDefault="00766AB1" w:rsidP="00606712">
      <w:pPr>
        <w:rPr>
          <w:rFonts w:asciiTheme="minorHAnsi" w:hAnsiTheme="minorHAnsi" w:cstheme="minorHAnsi"/>
          <w:sz w:val="24"/>
          <w:szCs w:val="24"/>
        </w:rPr>
      </w:pPr>
      <w:r w:rsidRPr="00766AB1">
        <w:rPr>
          <w:rFonts w:asciiTheme="minorHAnsi" w:hAnsiTheme="minorHAnsi" w:cstheme="minorHAnsi"/>
          <w:sz w:val="24"/>
          <w:szCs w:val="24"/>
        </w:rPr>
        <w:t>Broj:</w:t>
      </w:r>
      <w:r w:rsidR="00C718D7">
        <w:rPr>
          <w:rFonts w:asciiTheme="minorHAnsi" w:hAnsiTheme="minorHAnsi" w:cstheme="minorHAnsi"/>
          <w:sz w:val="24"/>
          <w:szCs w:val="24"/>
        </w:rPr>
        <w:t xml:space="preserve"> 03</w:t>
      </w:r>
      <w:r w:rsidR="00DA2E4D">
        <w:rPr>
          <w:rFonts w:asciiTheme="minorHAnsi" w:hAnsiTheme="minorHAnsi" w:cstheme="minorHAnsi"/>
          <w:sz w:val="24"/>
          <w:szCs w:val="24"/>
        </w:rPr>
        <w:t>-202</w:t>
      </w:r>
      <w:r w:rsidR="00C718D7">
        <w:rPr>
          <w:rFonts w:asciiTheme="minorHAnsi" w:hAnsiTheme="minorHAnsi" w:cstheme="minorHAnsi"/>
          <w:sz w:val="24"/>
          <w:szCs w:val="24"/>
        </w:rPr>
        <w:t>4</w:t>
      </w:r>
      <w:r w:rsidRPr="00766AB1">
        <w:rPr>
          <w:rFonts w:asciiTheme="minorHAnsi" w:hAnsiTheme="minorHAnsi" w:cstheme="minorHAnsi"/>
          <w:sz w:val="24"/>
          <w:szCs w:val="24"/>
        </w:rPr>
        <w:t xml:space="preserve"> </w:t>
      </w:r>
    </w:p>
    <w:p w:rsidR="00766AB1" w:rsidRPr="00766AB1" w:rsidRDefault="00766AB1" w:rsidP="00606712">
      <w:pPr>
        <w:rPr>
          <w:rFonts w:asciiTheme="minorHAnsi" w:hAnsiTheme="minorHAnsi" w:cstheme="minorHAnsi"/>
          <w:sz w:val="24"/>
          <w:szCs w:val="24"/>
        </w:rPr>
      </w:pPr>
      <w:r w:rsidRPr="00766AB1">
        <w:rPr>
          <w:rFonts w:asciiTheme="minorHAnsi" w:hAnsiTheme="minorHAnsi" w:cstheme="minorHAnsi"/>
          <w:sz w:val="24"/>
          <w:szCs w:val="24"/>
        </w:rPr>
        <w:t>Poreč,</w:t>
      </w:r>
      <w:r w:rsidR="00C718D7">
        <w:rPr>
          <w:rFonts w:asciiTheme="minorHAnsi" w:hAnsiTheme="minorHAnsi" w:cstheme="minorHAnsi"/>
          <w:sz w:val="24"/>
          <w:szCs w:val="24"/>
        </w:rPr>
        <w:t>11</w:t>
      </w:r>
      <w:r w:rsidR="00DA2E4D">
        <w:rPr>
          <w:rFonts w:asciiTheme="minorHAnsi" w:hAnsiTheme="minorHAnsi" w:cstheme="minorHAnsi"/>
          <w:sz w:val="24"/>
          <w:szCs w:val="24"/>
        </w:rPr>
        <w:t>.</w:t>
      </w:r>
      <w:r w:rsidR="00C718D7">
        <w:rPr>
          <w:rFonts w:asciiTheme="minorHAnsi" w:hAnsiTheme="minorHAnsi" w:cstheme="minorHAnsi"/>
          <w:sz w:val="24"/>
          <w:szCs w:val="24"/>
        </w:rPr>
        <w:t>0</w:t>
      </w:r>
      <w:r w:rsidR="00DA2E4D">
        <w:rPr>
          <w:rFonts w:asciiTheme="minorHAnsi" w:hAnsiTheme="minorHAnsi" w:cstheme="minorHAnsi"/>
          <w:sz w:val="24"/>
          <w:szCs w:val="24"/>
        </w:rPr>
        <w:t>1.202</w:t>
      </w:r>
      <w:r w:rsidR="00C718D7">
        <w:rPr>
          <w:rFonts w:asciiTheme="minorHAnsi" w:hAnsiTheme="minorHAnsi" w:cstheme="minorHAnsi"/>
          <w:sz w:val="24"/>
          <w:szCs w:val="24"/>
        </w:rPr>
        <w:t>4</w:t>
      </w:r>
      <w:r w:rsidR="00DA2E4D">
        <w:rPr>
          <w:rFonts w:asciiTheme="minorHAnsi" w:hAnsiTheme="minorHAnsi" w:cstheme="minorHAnsi"/>
          <w:sz w:val="24"/>
          <w:szCs w:val="24"/>
        </w:rPr>
        <w:t>.</w:t>
      </w:r>
      <w:r w:rsidRPr="00766AB1">
        <w:rPr>
          <w:rFonts w:asciiTheme="minorHAnsi" w:hAnsiTheme="minorHAnsi" w:cstheme="minorHAnsi"/>
          <w:sz w:val="24"/>
          <w:szCs w:val="24"/>
        </w:rPr>
        <w:t xml:space="preserve"> </w:t>
      </w:r>
    </w:p>
    <w:p w:rsidR="00766AB1" w:rsidRPr="00766AB1" w:rsidRDefault="00766AB1" w:rsidP="00766AB1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766AB1" w:rsidRPr="00766AB1" w:rsidRDefault="00766AB1" w:rsidP="00606712">
      <w:pPr>
        <w:ind w:firstLine="708"/>
        <w:jc w:val="both"/>
        <w:rPr>
          <w:rFonts w:asciiTheme="minorHAnsi" w:hAnsiTheme="minorHAnsi" w:cstheme="minorHAnsi"/>
          <w:sz w:val="24"/>
          <w:szCs w:val="24"/>
        </w:rPr>
      </w:pPr>
      <w:r w:rsidRPr="00766AB1">
        <w:rPr>
          <w:rFonts w:asciiTheme="minorHAnsi" w:hAnsiTheme="minorHAnsi" w:cstheme="minorHAnsi"/>
          <w:sz w:val="24"/>
          <w:szCs w:val="24"/>
        </w:rPr>
        <w:t>Temeljem FINANCIJSKOG PLANA PVZ POREČ ZA 202</w:t>
      </w:r>
      <w:r w:rsidR="00C718D7">
        <w:rPr>
          <w:rFonts w:asciiTheme="minorHAnsi" w:hAnsiTheme="minorHAnsi" w:cstheme="minorHAnsi"/>
          <w:sz w:val="24"/>
          <w:szCs w:val="24"/>
        </w:rPr>
        <w:t>4</w:t>
      </w:r>
      <w:r w:rsidRPr="00766AB1">
        <w:rPr>
          <w:rFonts w:asciiTheme="minorHAnsi" w:hAnsiTheme="minorHAnsi" w:cstheme="minorHAnsi"/>
          <w:sz w:val="24"/>
          <w:szCs w:val="24"/>
        </w:rPr>
        <w:t>. godin</w:t>
      </w:r>
      <w:r w:rsidR="00C718D7">
        <w:rPr>
          <w:rFonts w:asciiTheme="minorHAnsi" w:hAnsiTheme="minorHAnsi" w:cstheme="minorHAnsi"/>
          <w:sz w:val="24"/>
          <w:szCs w:val="24"/>
        </w:rPr>
        <w:t>u Broj:101-03/23</w:t>
      </w:r>
      <w:r w:rsidR="00A808C0">
        <w:rPr>
          <w:rFonts w:asciiTheme="minorHAnsi" w:hAnsiTheme="minorHAnsi" w:cstheme="minorHAnsi"/>
          <w:sz w:val="24"/>
          <w:szCs w:val="24"/>
        </w:rPr>
        <w:t xml:space="preserve"> i članka 38</w:t>
      </w:r>
      <w:r w:rsidRPr="00766AB1">
        <w:rPr>
          <w:rFonts w:asciiTheme="minorHAnsi" w:hAnsiTheme="minorHAnsi" w:cstheme="minorHAnsi"/>
          <w:sz w:val="24"/>
          <w:szCs w:val="24"/>
        </w:rPr>
        <w:t xml:space="preserve">. </w:t>
      </w:r>
      <w:r w:rsidR="00A808C0">
        <w:rPr>
          <w:rFonts w:asciiTheme="minorHAnsi" w:hAnsiTheme="minorHAnsi" w:cstheme="minorHAnsi"/>
          <w:sz w:val="24"/>
          <w:szCs w:val="24"/>
        </w:rPr>
        <w:t xml:space="preserve">Statuta PVZ POREČ Predsjednik  PVZ POREČ </w:t>
      </w:r>
      <w:r w:rsidRPr="00766AB1">
        <w:rPr>
          <w:rFonts w:asciiTheme="minorHAnsi" w:hAnsiTheme="minorHAnsi" w:cstheme="minorHAnsi"/>
          <w:sz w:val="24"/>
          <w:szCs w:val="24"/>
        </w:rPr>
        <w:t xml:space="preserve"> donosi: </w:t>
      </w:r>
    </w:p>
    <w:p w:rsidR="00766AB1" w:rsidRPr="00766AB1" w:rsidRDefault="00766AB1" w:rsidP="00766AB1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766AB1" w:rsidRPr="00766AB1" w:rsidRDefault="00766AB1" w:rsidP="00766AB1">
      <w:pPr>
        <w:jc w:val="center"/>
        <w:rPr>
          <w:rFonts w:asciiTheme="minorHAnsi" w:hAnsiTheme="minorHAnsi" w:cstheme="minorHAnsi"/>
          <w:sz w:val="24"/>
          <w:szCs w:val="24"/>
        </w:rPr>
      </w:pPr>
    </w:p>
    <w:p w:rsidR="00766AB1" w:rsidRPr="00766AB1" w:rsidRDefault="00766AB1" w:rsidP="00C718D7">
      <w:pPr>
        <w:ind w:left="4956" w:firstLine="708"/>
        <w:rPr>
          <w:rFonts w:asciiTheme="minorHAnsi" w:hAnsiTheme="minorHAnsi" w:cstheme="minorHAnsi"/>
          <w:b/>
          <w:sz w:val="28"/>
          <w:szCs w:val="28"/>
        </w:rPr>
      </w:pPr>
      <w:r w:rsidRPr="00766AB1">
        <w:rPr>
          <w:rFonts w:asciiTheme="minorHAnsi" w:hAnsiTheme="minorHAnsi" w:cstheme="minorHAnsi"/>
          <w:b/>
          <w:sz w:val="28"/>
          <w:szCs w:val="28"/>
        </w:rPr>
        <w:t xml:space="preserve">P L A N  </w:t>
      </w:r>
      <w:proofErr w:type="spellStart"/>
      <w:r w:rsidRPr="00766AB1">
        <w:rPr>
          <w:rFonts w:asciiTheme="minorHAnsi" w:hAnsiTheme="minorHAnsi" w:cstheme="minorHAnsi"/>
          <w:b/>
          <w:sz w:val="28"/>
          <w:szCs w:val="28"/>
        </w:rPr>
        <w:t>N</w:t>
      </w:r>
      <w:proofErr w:type="spellEnd"/>
      <w:r w:rsidRPr="00766AB1">
        <w:rPr>
          <w:rFonts w:asciiTheme="minorHAnsi" w:hAnsiTheme="minorHAnsi" w:cstheme="minorHAnsi"/>
          <w:b/>
          <w:sz w:val="28"/>
          <w:szCs w:val="28"/>
        </w:rPr>
        <w:t xml:space="preserve"> A B A V E</w:t>
      </w:r>
    </w:p>
    <w:p w:rsidR="00766AB1" w:rsidRPr="00766AB1" w:rsidRDefault="00766AB1" w:rsidP="00766AB1">
      <w:pPr>
        <w:jc w:val="center"/>
        <w:rPr>
          <w:rFonts w:asciiTheme="minorHAnsi" w:hAnsiTheme="minorHAnsi" w:cstheme="minorHAnsi"/>
          <w:sz w:val="28"/>
          <w:szCs w:val="28"/>
        </w:rPr>
      </w:pPr>
      <w:r w:rsidRPr="00766AB1">
        <w:rPr>
          <w:rFonts w:asciiTheme="minorHAnsi" w:hAnsiTheme="minorHAnsi" w:cstheme="minorHAnsi"/>
          <w:sz w:val="28"/>
          <w:szCs w:val="28"/>
        </w:rPr>
        <w:t>PODRUČNE VAT</w:t>
      </w:r>
      <w:r w:rsidR="005C7962">
        <w:rPr>
          <w:rFonts w:asciiTheme="minorHAnsi" w:hAnsiTheme="minorHAnsi" w:cstheme="minorHAnsi"/>
          <w:sz w:val="28"/>
          <w:szCs w:val="28"/>
        </w:rPr>
        <w:t>ROGASNE ZAJEDNICE POREČ za  202</w:t>
      </w:r>
      <w:r w:rsidR="00C718D7">
        <w:rPr>
          <w:rFonts w:asciiTheme="minorHAnsi" w:hAnsiTheme="minorHAnsi" w:cstheme="minorHAnsi"/>
          <w:sz w:val="28"/>
          <w:szCs w:val="28"/>
        </w:rPr>
        <w:t>4</w:t>
      </w:r>
      <w:r w:rsidRPr="00766AB1">
        <w:rPr>
          <w:rFonts w:asciiTheme="minorHAnsi" w:hAnsiTheme="minorHAnsi" w:cstheme="minorHAnsi"/>
          <w:sz w:val="28"/>
          <w:szCs w:val="28"/>
        </w:rPr>
        <w:t>. godinu</w:t>
      </w:r>
    </w:p>
    <w:p w:rsidR="00766AB1" w:rsidRDefault="00766AB1" w:rsidP="00606712">
      <w:pPr>
        <w:rPr>
          <w:rFonts w:asciiTheme="minorHAnsi" w:hAnsiTheme="minorHAnsi" w:cstheme="minorHAnsi"/>
          <w:sz w:val="24"/>
          <w:szCs w:val="24"/>
        </w:rPr>
      </w:pPr>
    </w:p>
    <w:p w:rsidR="00606712" w:rsidRPr="00766AB1" w:rsidRDefault="00606712" w:rsidP="00606712">
      <w:pPr>
        <w:rPr>
          <w:rFonts w:asciiTheme="minorHAnsi" w:hAnsiTheme="minorHAnsi" w:cstheme="minorHAnsi"/>
          <w:b/>
          <w:sz w:val="24"/>
          <w:szCs w:val="24"/>
        </w:rPr>
      </w:pPr>
    </w:p>
    <w:p w:rsidR="00766AB1" w:rsidRPr="00766AB1" w:rsidRDefault="00766AB1" w:rsidP="00766AB1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 w:rsidRPr="00766AB1">
        <w:rPr>
          <w:rFonts w:asciiTheme="minorHAnsi" w:hAnsiTheme="minorHAnsi" w:cstheme="minorHAnsi"/>
          <w:b/>
          <w:sz w:val="24"/>
          <w:szCs w:val="24"/>
        </w:rPr>
        <w:t>Č</w:t>
      </w:r>
      <w:r w:rsidRPr="00766AB1">
        <w:rPr>
          <w:rFonts w:asciiTheme="minorHAnsi" w:hAnsiTheme="minorHAnsi" w:cstheme="minorHAnsi"/>
          <w:b/>
          <w:spacing w:val="2"/>
          <w:sz w:val="24"/>
          <w:szCs w:val="24"/>
        </w:rPr>
        <w:t>l</w:t>
      </w:r>
      <w:r w:rsidRPr="00766AB1">
        <w:rPr>
          <w:rFonts w:asciiTheme="minorHAnsi" w:hAnsiTheme="minorHAnsi" w:cstheme="minorHAnsi"/>
          <w:b/>
          <w:spacing w:val="-6"/>
          <w:sz w:val="24"/>
          <w:szCs w:val="24"/>
        </w:rPr>
        <w:t>a</w:t>
      </w:r>
      <w:r w:rsidRPr="00766AB1">
        <w:rPr>
          <w:rFonts w:asciiTheme="minorHAnsi" w:hAnsiTheme="minorHAnsi" w:cstheme="minorHAnsi"/>
          <w:b/>
          <w:spacing w:val="4"/>
          <w:sz w:val="24"/>
          <w:szCs w:val="24"/>
        </w:rPr>
        <w:t>n</w:t>
      </w:r>
      <w:r w:rsidRPr="00766AB1">
        <w:rPr>
          <w:rFonts w:asciiTheme="minorHAnsi" w:hAnsiTheme="minorHAnsi" w:cstheme="minorHAnsi"/>
          <w:b/>
          <w:spacing w:val="-6"/>
          <w:sz w:val="24"/>
          <w:szCs w:val="24"/>
        </w:rPr>
        <w:t>a</w:t>
      </w:r>
      <w:r w:rsidRPr="00766AB1">
        <w:rPr>
          <w:rFonts w:asciiTheme="minorHAnsi" w:hAnsiTheme="minorHAnsi" w:cstheme="minorHAnsi"/>
          <w:b/>
          <w:sz w:val="24"/>
          <w:szCs w:val="24"/>
        </w:rPr>
        <w:t>k 1.</w:t>
      </w:r>
    </w:p>
    <w:p w:rsidR="00766AB1" w:rsidRPr="00766AB1" w:rsidRDefault="00766AB1" w:rsidP="00766AB1">
      <w:pPr>
        <w:jc w:val="center"/>
        <w:rPr>
          <w:rFonts w:asciiTheme="minorHAnsi" w:hAnsiTheme="minorHAnsi" w:cstheme="minorHAnsi"/>
          <w:b/>
          <w:sz w:val="24"/>
          <w:szCs w:val="24"/>
        </w:rPr>
      </w:pPr>
    </w:p>
    <w:p w:rsidR="00766AB1" w:rsidRDefault="00766AB1" w:rsidP="00766AB1">
      <w:pPr>
        <w:rPr>
          <w:rFonts w:asciiTheme="minorHAnsi" w:hAnsiTheme="minorHAnsi" w:cstheme="minorHAnsi"/>
          <w:spacing w:val="-1"/>
          <w:sz w:val="24"/>
          <w:szCs w:val="24"/>
        </w:rPr>
      </w:pPr>
      <w:r w:rsidRPr="00766AB1">
        <w:rPr>
          <w:rFonts w:asciiTheme="minorHAnsi" w:hAnsiTheme="minorHAnsi" w:cstheme="minorHAnsi"/>
          <w:spacing w:val="-1"/>
          <w:sz w:val="24"/>
          <w:szCs w:val="24"/>
        </w:rPr>
        <w:t>U proračunskoj godini planiraju se slijedeće nabave:</w:t>
      </w:r>
    </w:p>
    <w:p w:rsidR="00766AB1" w:rsidRPr="00766AB1" w:rsidRDefault="00766AB1" w:rsidP="00766AB1">
      <w:pPr>
        <w:rPr>
          <w:rFonts w:asciiTheme="minorHAnsi" w:hAnsiTheme="minorHAnsi" w:cstheme="minorHAnsi"/>
          <w:spacing w:val="-1"/>
          <w:sz w:val="24"/>
          <w:szCs w:val="24"/>
        </w:rPr>
      </w:pP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1984"/>
        <w:gridCol w:w="1276"/>
        <w:gridCol w:w="1418"/>
        <w:gridCol w:w="1240"/>
        <w:gridCol w:w="1028"/>
        <w:gridCol w:w="992"/>
        <w:gridCol w:w="1134"/>
        <w:gridCol w:w="1134"/>
        <w:gridCol w:w="992"/>
        <w:gridCol w:w="1134"/>
        <w:gridCol w:w="1276"/>
      </w:tblGrid>
      <w:tr w:rsidR="00C773FB" w:rsidRPr="00766AB1" w:rsidTr="00C773FB">
        <w:trPr>
          <w:trHeight w:val="1815"/>
        </w:trPr>
        <w:tc>
          <w:tcPr>
            <w:tcW w:w="959" w:type="dxa"/>
            <w:shd w:val="clear" w:color="auto" w:fill="auto"/>
            <w:vAlign w:val="center"/>
            <w:hideMark/>
          </w:tcPr>
          <w:p w:rsidR="00C773FB" w:rsidRPr="00766AB1" w:rsidRDefault="00C773FB" w:rsidP="00766A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proofErr w:type="spellStart"/>
            <w:r w:rsidRPr="00766AB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Evidenci</w:t>
            </w:r>
            <w:proofErr w:type="spellEnd"/>
            <w:r w:rsidRPr="00766AB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-</w:t>
            </w:r>
            <w:proofErr w:type="spellStart"/>
            <w:r w:rsidRPr="00766AB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jski</w:t>
            </w:r>
            <w:proofErr w:type="spellEnd"/>
            <w:r w:rsidRPr="00766AB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broj nabave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C773FB" w:rsidRPr="00766AB1" w:rsidRDefault="00C773FB" w:rsidP="00766A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766AB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Predmet nabave </w:t>
            </w:r>
          </w:p>
          <w:p w:rsidR="00C773FB" w:rsidRPr="00766AB1" w:rsidRDefault="00C773FB" w:rsidP="00766A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773FB" w:rsidRPr="00766AB1" w:rsidRDefault="00C773FB" w:rsidP="00766A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766AB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Brojčana oznaka predmeta nabave iz Jedinstvenog rječnika javne nabave (CPV)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:rsidR="00C773FB" w:rsidRPr="00766AB1" w:rsidRDefault="00C773FB" w:rsidP="00766A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766AB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Procijenjena vrijednost nabave </w:t>
            </w: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bez PDV-a</w:t>
            </w:r>
          </w:p>
          <w:p w:rsidR="00C773FB" w:rsidRPr="00766AB1" w:rsidRDefault="00C773FB" w:rsidP="00766A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(u eurima</w:t>
            </w:r>
            <w:r w:rsidRPr="00766AB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240" w:type="dxa"/>
            <w:shd w:val="clear" w:color="auto" w:fill="auto"/>
            <w:vAlign w:val="center"/>
            <w:hideMark/>
          </w:tcPr>
          <w:p w:rsidR="00C773FB" w:rsidRPr="00766AB1" w:rsidRDefault="00C773FB" w:rsidP="00766A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766AB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Vrsta postupka (uključujući </w:t>
            </w:r>
          </w:p>
          <w:p w:rsidR="00C773FB" w:rsidRPr="00766AB1" w:rsidRDefault="00C773FB" w:rsidP="00766A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766AB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i jednostavnu nabavu)</w:t>
            </w:r>
          </w:p>
        </w:tc>
        <w:tc>
          <w:tcPr>
            <w:tcW w:w="1028" w:type="dxa"/>
            <w:shd w:val="clear" w:color="auto" w:fill="auto"/>
            <w:vAlign w:val="center"/>
            <w:hideMark/>
          </w:tcPr>
          <w:p w:rsidR="00C773FB" w:rsidRPr="00766AB1" w:rsidRDefault="00C773FB" w:rsidP="00766A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766AB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Posebni režim nabave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773FB" w:rsidRPr="00766AB1" w:rsidRDefault="00C773FB" w:rsidP="00766A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766AB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Predmet podijeljen na grupe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773FB" w:rsidRPr="00766AB1" w:rsidRDefault="00C773FB" w:rsidP="00766A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766AB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Sklapa se Ugovor/</w:t>
            </w:r>
          </w:p>
          <w:p w:rsidR="00C773FB" w:rsidRPr="00766AB1" w:rsidRDefault="00C773FB" w:rsidP="00766A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766AB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okvirni sporazum/</w:t>
            </w:r>
          </w:p>
          <w:p w:rsidR="00C773FB" w:rsidRPr="00766AB1" w:rsidRDefault="00C773FB" w:rsidP="00766A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766AB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narudžbe-</w:t>
            </w:r>
            <w:proofErr w:type="spellStart"/>
            <w:r w:rsidRPr="00766AB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nica</w:t>
            </w:r>
            <w:proofErr w:type="spellEnd"/>
          </w:p>
        </w:tc>
        <w:tc>
          <w:tcPr>
            <w:tcW w:w="1134" w:type="dxa"/>
          </w:tcPr>
          <w:p w:rsidR="00C773FB" w:rsidRDefault="00C773FB">
            <w:r w:rsidRPr="00C773FB">
              <w:rPr>
                <w:rFonts w:asciiTheme="minorHAnsi" w:hAnsiTheme="minorHAnsi" w:cstheme="minorHAnsi"/>
                <w:b/>
                <w:bCs/>
                <w:spacing w:val="-1"/>
                <w:sz w:val="18"/>
                <w:szCs w:val="18"/>
              </w:rPr>
              <w:t>Financiranje  ugovora ili okvirnog sporazuma iz fondova EU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C773FB" w:rsidRPr="00766AB1" w:rsidRDefault="00C773FB" w:rsidP="00766A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766AB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Planirani početak postupka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C773FB" w:rsidRPr="00766AB1" w:rsidRDefault="00C773FB" w:rsidP="00766A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766AB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Planirano trajanje ugovora ili okvirnog sporazuma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C773FB" w:rsidRPr="00766AB1" w:rsidRDefault="00C773FB" w:rsidP="00766A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766AB1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Napomena</w:t>
            </w:r>
          </w:p>
        </w:tc>
      </w:tr>
      <w:tr w:rsidR="00C773FB" w:rsidRPr="00766AB1" w:rsidTr="00C773FB">
        <w:trPr>
          <w:trHeight w:val="680"/>
        </w:trPr>
        <w:tc>
          <w:tcPr>
            <w:tcW w:w="959" w:type="dxa"/>
            <w:shd w:val="clear" w:color="auto" w:fill="auto"/>
            <w:vAlign w:val="center"/>
          </w:tcPr>
          <w:p w:rsidR="00C773FB" w:rsidRPr="00766AB1" w:rsidRDefault="00C773FB" w:rsidP="00766AB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1/2024</w:t>
            </w:r>
          </w:p>
        </w:tc>
        <w:tc>
          <w:tcPr>
            <w:tcW w:w="1984" w:type="dxa"/>
            <w:vAlign w:val="center"/>
          </w:tcPr>
          <w:p w:rsidR="00C773FB" w:rsidRPr="00766AB1" w:rsidRDefault="00C773FB" w:rsidP="00766AB1">
            <w:pPr>
              <w:spacing w:after="200" w:line="276" w:lineRule="auto"/>
              <w:rPr>
                <w:rFonts w:asciiTheme="minorHAnsi" w:hAnsiTheme="minorHAnsi" w:cstheme="minorHAnsi"/>
                <w:sz w:val="20"/>
                <w:lang w:val="en-US"/>
              </w:rPr>
            </w:pPr>
            <w:r>
              <w:rPr>
                <w:rFonts w:asciiTheme="minorHAnsi" w:hAnsiTheme="minorHAnsi" w:cstheme="minorHAnsi"/>
                <w:sz w:val="20"/>
                <w:lang w:val="en-US"/>
              </w:rPr>
              <w:t xml:space="preserve">Kombi </w:t>
            </w:r>
            <w:proofErr w:type="spellStart"/>
            <w:r>
              <w:rPr>
                <w:rFonts w:asciiTheme="minorHAnsi" w:hAnsiTheme="minorHAnsi" w:cstheme="minorHAnsi"/>
                <w:sz w:val="20"/>
                <w:lang w:val="en-US"/>
              </w:rPr>
              <w:t>vozilo</w:t>
            </w:r>
            <w:proofErr w:type="spellEnd"/>
            <w:r>
              <w:rPr>
                <w:rFonts w:asciiTheme="minorHAnsi" w:hAnsiTheme="minorHAnsi" w:cstheme="minorHAnsi"/>
                <w:sz w:val="20"/>
                <w:lang w:val="en-US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:rsidR="00C773FB" w:rsidRPr="00766AB1" w:rsidRDefault="00C773FB" w:rsidP="00766AB1">
            <w:pPr>
              <w:spacing w:after="200" w:line="276" w:lineRule="auto"/>
              <w:jc w:val="center"/>
              <w:rPr>
                <w:rFonts w:asciiTheme="minorHAnsi" w:hAnsiTheme="minorHAnsi" w:cstheme="minorHAnsi"/>
                <w:sz w:val="20"/>
                <w:lang w:val="en-US"/>
              </w:rPr>
            </w:pPr>
            <w:r>
              <w:rPr>
                <w:rFonts w:asciiTheme="minorHAnsi" w:hAnsiTheme="minorHAnsi" w:cstheme="minorHAnsi"/>
                <w:sz w:val="20"/>
                <w:lang w:val="en-US"/>
              </w:rPr>
              <w:t>34115200-8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773FB" w:rsidRPr="00766AB1" w:rsidRDefault="00C773FB" w:rsidP="00C718D7">
            <w:pPr>
              <w:spacing w:after="200" w:line="276" w:lineRule="auto"/>
              <w:jc w:val="center"/>
              <w:rPr>
                <w:rFonts w:asciiTheme="minorHAnsi" w:hAnsiTheme="minorHAnsi" w:cstheme="minorHAnsi"/>
                <w:sz w:val="20"/>
                <w:lang w:val="en-US"/>
              </w:rPr>
            </w:pPr>
            <w:r>
              <w:rPr>
                <w:rFonts w:asciiTheme="minorHAnsi" w:hAnsiTheme="minorHAnsi" w:cstheme="minorHAnsi"/>
                <w:sz w:val="20"/>
                <w:lang w:val="en-US"/>
              </w:rPr>
              <w:t>55.000,00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773FB" w:rsidRPr="00766AB1" w:rsidRDefault="00C773FB" w:rsidP="00766A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Otvoreni postupak</w:t>
            </w:r>
          </w:p>
        </w:tc>
        <w:tc>
          <w:tcPr>
            <w:tcW w:w="1028" w:type="dxa"/>
            <w:shd w:val="clear" w:color="auto" w:fill="auto"/>
            <w:vAlign w:val="center"/>
          </w:tcPr>
          <w:p w:rsidR="00C773FB" w:rsidRPr="00766AB1" w:rsidRDefault="00C773FB" w:rsidP="00766A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NE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73FB" w:rsidRPr="00766AB1" w:rsidRDefault="00C773FB" w:rsidP="00766A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NE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73FB" w:rsidRPr="00766AB1" w:rsidRDefault="00C773FB" w:rsidP="00766A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 w:rsidRPr="00766AB1">
              <w:rPr>
                <w:rFonts w:asciiTheme="minorHAnsi" w:hAnsiTheme="minorHAnsi" w:cstheme="minorHAnsi"/>
                <w:bCs/>
                <w:sz w:val="18"/>
                <w:szCs w:val="18"/>
              </w:rPr>
              <w:t>Ugovor</w:t>
            </w:r>
          </w:p>
        </w:tc>
        <w:tc>
          <w:tcPr>
            <w:tcW w:w="1134" w:type="dxa"/>
            <w:vAlign w:val="center"/>
          </w:tcPr>
          <w:p w:rsidR="00C773FB" w:rsidRPr="00C773FB" w:rsidRDefault="00C773FB" w:rsidP="00C773F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C773FB">
              <w:rPr>
                <w:rFonts w:asciiTheme="minorHAnsi" w:hAnsiTheme="minorHAnsi" w:cstheme="minorHAnsi"/>
                <w:sz w:val="18"/>
                <w:szCs w:val="18"/>
              </w:rPr>
              <w:t>NE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773FB" w:rsidRPr="00766AB1" w:rsidRDefault="00C773FB" w:rsidP="00766A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 xml:space="preserve">Ožujak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773FB" w:rsidRPr="00766AB1" w:rsidRDefault="00C773FB" w:rsidP="00766A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Cs/>
                <w:sz w:val="18"/>
                <w:szCs w:val="18"/>
              </w:rPr>
              <w:t>Do izvršenja usluge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773FB" w:rsidRPr="00766AB1" w:rsidRDefault="00C773FB" w:rsidP="00766A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n/p</w:t>
            </w:r>
          </w:p>
        </w:tc>
      </w:tr>
    </w:tbl>
    <w:p w:rsidR="00C315E3" w:rsidRPr="00766AB1" w:rsidRDefault="00C315E3">
      <w:pPr>
        <w:rPr>
          <w:rFonts w:asciiTheme="minorHAnsi" w:hAnsiTheme="minorHAnsi" w:cstheme="minorHAnsi"/>
          <w:b/>
        </w:rPr>
      </w:pPr>
    </w:p>
    <w:p w:rsidR="00A808C0" w:rsidRDefault="00A808C0" w:rsidP="00766AB1">
      <w:pPr>
        <w:ind w:left="6372"/>
        <w:rPr>
          <w:rFonts w:asciiTheme="minorHAnsi" w:hAnsiTheme="minorHAnsi" w:cstheme="minorHAnsi"/>
          <w:b/>
          <w:sz w:val="24"/>
          <w:szCs w:val="24"/>
        </w:rPr>
      </w:pPr>
    </w:p>
    <w:p w:rsidR="00766AB1" w:rsidRDefault="00766AB1" w:rsidP="00766AB1">
      <w:pPr>
        <w:ind w:left="6372"/>
        <w:rPr>
          <w:rFonts w:asciiTheme="minorHAnsi" w:hAnsiTheme="minorHAnsi" w:cstheme="minorHAnsi"/>
          <w:b/>
          <w:sz w:val="24"/>
          <w:szCs w:val="24"/>
        </w:rPr>
      </w:pPr>
      <w:r w:rsidRPr="00766AB1">
        <w:rPr>
          <w:rFonts w:asciiTheme="minorHAnsi" w:hAnsiTheme="minorHAnsi" w:cstheme="minorHAnsi"/>
          <w:b/>
          <w:sz w:val="24"/>
          <w:szCs w:val="24"/>
        </w:rPr>
        <w:t xml:space="preserve">      </w:t>
      </w:r>
    </w:p>
    <w:p w:rsidR="00766AB1" w:rsidRPr="00766AB1" w:rsidRDefault="00766AB1" w:rsidP="00766AB1">
      <w:pPr>
        <w:ind w:left="6372"/>
        <w:rPr>
          <w:rFonts w:asciiTheme="minorHAnsi" w:hAnsiTheme="minorHAnsi" w:cstheme="minorHAnsi"/>
          <w:b/>
          <w:sz w:val="24"/>
          <w:szCs w:val="24"/>
        </w:rPr>
      </w:pPr>
      <w:r w:rsidRPr="00766AB1">
        <w:rPr>
          <w:rFonts w:asciiTheme="minorHAnsi" w:hAnsiTheme="minorHAnsi" w:cstheme="minorHAnsi"/>
          <w:b/>
          <w:sz w:val="24"/>
          <w:szCs w:val="24"/>
        </w:rPr>
        <w:t xml:space="preserve">    Članak 2.</w:t>
      </w:r>
    </w:p>
    <w:p w:rsidR="00766AB1" w:rsidRPr="00766AB1" w:rsidRDefault="00766AB1" w:rsidP="00A808C0">
      <w:pPr>
        <w:ind w:firstLine="708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Predsjednik </w:t>
      </w:r>
      <w:r w:rsidR="00336BA2">
        <w:rPr>
          <w:rFonts w:asciiTheme="minorHAnsi" w:hAnsiTheme="minorHAnsi" w:cstheme="minorHAnsi"/>
          <w:sz w:val="24"/>
          <w:szCs w:val="24"/>
        </w:rPr>
        <w:t xml:space="preserve">PVZ </w:t>
      </w:r>
      <w:r w:rsidRPr="00766AB1">
        <w:rPr>
          <w:rFonts w:asciiTheme="minorHAnsi" w:hAnsiTheme="minorHAnsi" w:cstheme="minorHAnsi"/>
          <w:sz w:val="24"/>
          <w:szCs w:val="24"/>
        </w:rPr>
        <w:t>Poreč ovlašten je za donošenje odluka</w:t>
      </w:r>
      <w:r w:rsidR="00A808C0">
        <w:rPr>
          <w:rFonts w:asciiTheme="minorHAnsi" w:hAnsiTheme="minorHAnsi" w:cstheme="minorHAnsi"/>
          <w:sz w:val="24"/>
          <w:szCs w:val="24"/>
        </w:rPr>
        <w:t xml:space="preserve"> sukladno odlukama Skupštine PVZ Poreč</w:t>
      </w:r>
      <w:r w:rsidRPr="00766AB1">
        <w:rPr>
          <w:rFonts w:asciiTheme="minorHAnsi" w:hAnsiTheme="minorHAnsi" w:cstheme="minorHAnsi"/>
          <w:sz w:val="24"/>
          <w:szCs w:val="24"/>
        </w:rPr>
        <w:t>.</w:t>
      </w:r>
    </w:p>
    <w:p w:rsidR="00766AB1" w:rsidRPr="00766AB1" w:rsidRDefault="00766AB1" w:rsidP="00766AB1">
      <w:pPr>
        <w:rPr>
          <w:rFonts w:asciiTheme="minorHAnsi" w:hAnsiTheme="minorHAnsi" w:cstheme="minorHAnsi"/>
          <w:sz w:val="24"/>
          <w:szCs w:val="24"/>
        </w:rPr>
      </w:pPr>
    </w:p>
    <w:p w:rsidR="00766AB1" w:rsidRPr="00766AB1" w:rsidRDefault="00606712" w:rsidP="00766AB1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   </w:t>
      </w:r>
      <w:r w:rsidR="00766AB1" w:rsidRPr="00766AB1">
        <w:rPr>
          <w:rFonts w:asciiTheme="minorHAnsi" w:hAnsiTheme="minorHAnsi" w:cstheme="minorHAnsi"/>
          <w:b/>
          <w:sz w:val="24"/>
          <w:szCs w:val="24"/>
        </w:rPr>
        <w:t xml:space="preserve"> Članak 3.</w:t>
      </w:r>
    </w:p>
    <w:p w:rsidR="00766AB1" w:rsidRPr="00766AB1" w:rsidRDefault="00766AB1" w:rsidP="00A808C0">
      <w:pPr>
        <w:ind w:firstLine="708"/>
        <w:jc w:val="both"/>
        <w:rPr>
          <w:rFonts w:asciiTheme="minorHAnsi" w:hAnsiTheme="minorHAnsi" w:cstheme="minorHAnsi"/>
          <w:sz w:val="24"/>
          <w:szCs w:val="24"/>
        </w:rPr>
      </w:pPr>
      <w:r w:rsidRPr="00766AB1">
        <w:rPr>
          <w:rFonts w:asciiTheme="minorHAnsi" w:hAnsiTheme="minorHAnsi" w:cstheme="minorHAnsi"/>
          <w:spacing w:val="1"/>
          <w:sz w:val="24"/>
          <w:szCs w:val="24"/>
        </w:rPr>
        <w:t>O</w:t>
      </w:r>
      <w:r w:rsidRPr="00766AB1">
        <w:rPr>
          <w:rFonts w:asciiTheme="minorHAnsi" w:hAnsiTheme="minorHAnsi" w:cstheme="minorHAnsi"/>
          <w:spacing w:val="-2"/>
          <w:sz w:val="24"/>
          <w:szCs w:val="24"/>
        </w:rPr>
        <w:t>v</w:t>
      </w:r>
      <w:r w:rsidRPr="00766AB1">
        <w:rPr>
          <w:rFonts w:asciiTheme="minorHAnsi" w:hAnsiTheme="minorHAnsi" w:cstheme="minorHAnsi"/>
          <w:sz w:val="24"/>
          <w:szCs w:val="24"/>
        </w:rPr>
        <w:t>aj</w:t>
      </w:r>
      <w:r w:rsidRPr="00766AB1">
        <w:rPr>
          <w:rFonts w:asciiTheme="minorHAnsi" w:hAnsiTheme="minorHAnsi" w:cstheme="minorHAnsi"/>
          <w:spacing w:val="1"/>
          <w:sz w:val="24"/>
          <w:szCs w:val="24"/>
        </w:rPr>
        <w:t xml:space="preserve"> Plan nabave </w:t>
      </w:r>
      <w:r w:rsidRPr="00766AB1">
        <w:rPr>
          <w:rFonts w:asciiTheme="minorHAnsi" w:hAnsiTheme="minorHAnsi" w:cstheme="minorHAnsi"/>
          <w:sz w:val="24"/>
          <w:szCs w:val="24"/>
        </w:rPr>
        <w:t>s</w:t>
      </w:r>
      <w:r w:rsidRPr="00766AB1">
        <w:rPr>
          <w:rFonts w:asciiTheme="minorHAnsi" w:hAnsiTheme="minorHAnsi" w:cstheme="minorHAnsi"/>
          <w:spacing w:val="1"/>
          <w:sz w:val="24"/>
          <w:szCs w:val="24"/>
        </w:rPr>
        <w:t>t</w:t>
      </w:r>
      <w:r w:rsidRPr="00766AB1">
        <w:rPr>
          <w:rFonts w:asciiTheme="minorHAnsi" w:hAnsiTheme="minorHAnsi" w:cstheme="minorHAnsi"/>
          <w:sz w:val="24"/>
          <w:szCs w:val="24"/>
        </w:rPr>
        <w:t>upa na</w:t>
      </w:r>
      <w:r w:rsidRPr="00766AB1">
        <w:rPr>
          <w:rFonts w:asciiTheme="minorHAnsi" w:hAnsiTheme="minorHAnsi" w:cstheme="minorHAnsi"/>
          <w:spacing w:val="1"/>
          <w:sz w:val="24"/>
          <w:szCs w:val="24"/>
        </w:rPr>
        <w:t xml:space="preserve"> </w:t>
      </w:r>
      <w:r w:rsidRPr="00766AB1">
        <w:rPr>
          <w:rFonts w:asciiTheme="minorHAnsi" w:hAnsiTheme="minorHAnsi" w:cstheme="minorHAnsi"/>
          <w:sz w:val="24"/>
          <w:szCs w:val="24"/>
        </w:rPr>
        <w:t>s</w:t>
      </w:r>
      <w:r w:rsidRPr="00766AB1">
        <w:rPr>
          <w:rFonts w:asciiTheme="minorHAnsi" w:hAnsiTheme="minorHAnsi" w:cstheme="minorHAnsi"/>
          <w:spacing w:val="-3"/>
          <w:sz w:val="24"/>
          <w:szCs w:val="24"/>
        </w:rPr>
        <w:t>n</w:t>
      </w:r>
      <w:r w:rsidRPr="00766AB1">
        <w:rPr>
          <w:rFonts w:asciiTheme="minorHAnsi" w:hAnsiTheme="minorHAnsi" w:cstheme="minorHAnsi"/>
          <w:sz w:val="24"/>
          <w:szCs w:val="24"/>
        </w:rPr>
        <w:t>a</w:t>
      </w:r>
      <w:r w:rsidRPr="00766AB1">
        <w:rPr>
          <w:rFonts w:asciiTheme="minorHAnsi" w:hAnsiTheme="minorHAnsi" w:cstheme="minorHAnsi"/>
          <w:spacing w:val="2"/>
          <w:sz w:val="24"/>
          <w:szCs w:val="24"/>
        </w:rPr>
        <w:t>g</w:t>
      </w:r>
      <w:r w:rsidRPr="00766AB1">
        <w:rPr>
          <w:rFonts w:asciiTheme="minorHAnsi" w:hAnsiTheme="minorHAnsi" w:cstheme="minorHAnsi"/>
          <w:sz w:val="24"/>
          <w:szCs w:val="24"/>
        </w:rPr>
        <w:t xml:space="preserve">u danom donošenja, a objaviti će se i na službenim stranicama </w:t>
      </w:r>
      <w:r w:rsidR="00C91831">
        <w:rPr>
          <w:rFonts w:asciiTheme="minorHAnsi" w:hAnsiTheme="minorHAnsi" w:cstheme="minorHAnsi"/>
          <w:sz w:val="24"/>
          <w:szCs w:val="24"/>
        </w:rPr>
        <w:t>PVZ</w:t>
      </w:r>
      <w:r w:rsidRPr="00766AB1">
        <w:rPr>
          <w:rFonts w:asciiTheme="minorHAnsi" w:hAnsiTheme="minorHAnsi" w:cstheme="minorHAnsi"/>
          <w:sz w:val="24"/>
          <w:szCs w:val="24"/>
        </w:rPr>
        <w:t xml:space="preserve"> Poreč te Elektroničkom oglasniku javne</w:t>
      </w:r>
      <w:r w:rsidR="002159B9">
        <w:rPr>
          <w:rFonts w:asciiTheme="minorHAnsi" w:hAnsiTheme="minorHAnsi" w:cstheme="minorHAnsi"/>
          <w:sz w:val="24"/>
          <w:szCs w:val="24"/>
        </w:rPr>
        <w:t xml:space="preserve"> nabave</w:t>
      </w:r>
      <w:r w:rsidRPr="00766AB1">
        <w:rPr>
          <w:rFonts w:asciiTheme="minorHAnsi" w:hAnsiTheme="minorHAnsi" w:cstheme="minorHAnsi"/>
          <w:sz w:val="24"/>
          <w:szCs w:val="24"/>
        </w:rPr>
        <w:t>.</w:t>
      </w:r>
    </w:p>
    <w:p w:rsidR="00766AB1" w:rsidRPr="00766AB1" w:rsidRDefault="00766AB1" w:rsidP="00766AB1">
      <w:pPr>
        <w:rPr>
          <w:rFonts w:asciiTheme="minorHAnsi" w:eastAsia="Calibri" w:hAnsiTheme="minorHAnsi" w:cstheme="minorHAnsi"/>
          <w:sz w:val="24"/>
          <w:szCs w:val="24"/>
        </w:rPr>
      </w:pPr>
    </w:p>
    <w:p w:rsidR="00336BA2" w:rsidRDefault="00766AB1" w:rsidP="00766AB1">
      <w:pPr>
        <w:rPr>
          <w:rFonts w:asciiTheme="minorHAnsi" w:eastAsia="Calibri" w:hAnsiTheme="minorHAnsi" w:cstheme="minorHAnsi"/>
          <w:sz w:val="24"/>
          <w:szCs w:val="24"/>
        </w:rPr>
      </w:pPr>
      <w:r w:rsidRPr="00766AB1">
        <w:rPr>
          <w:rFonts w:asciiTheme="minorHAnsi" w:eastAsia="Calibri" w:hAnsiTheme="minorHAnsi" w:cstheme="minorHAnsi"/>
          <w:sz w:val="24"/>
          <w:szCs w:val="24"/>
        </w:rPr>
        <w:t xml:space="preserve"> </w:t>
      </w:r>
    </w:p>
    <w:p w:rsidR="00336BA2" w:rsidRPr="00766AB1" w:rsidRDefault="00336BA2" w:rsidP="00766AB1">
      <w:pPr>
        <w:rPr>
          <w:rFonts w:asciiTheme="minorHAnsi" w:eastAsia="Calibri" w:hAnsiTheme="minorHAnsi" w:cstheme="minorHAnsi"/>
          <w:sz w:val="24"/>
          <w:szCs w:val="24"/>
        </w:rPr>
      </w:pPr>
    </w:p>
    <w:p w:rsidR="00766AB1" w:rsidRPr="00766AB1" w:rsidRDefault="00766AB1" w:rsidP="00336BA2">
      <w:pPr>
        <w:ind w:left="7080" w:firstLine="708"/>
        <w:jc w:val="center"/>
        <w:rPr>
          <w:rFonts w:asciiTheme="minorHAnsi" w:hAnsiTheme="minorHAnsi" w:cstheme="minorHAnsi"/>
          <w:b/>
          <w:sz w:val="24"/>
          <w:szCs w:val="24"/>
          <w:lang w:eastAsia="hr-HR"/>
        </w:rPr>
      </w:pPr>
      <w:r w:rsidRPr="00766AB1">
        <w:rPr>
          <w:rFonts w:asciiTheme="minorHAnsi" w:hAnsiTheme="minorHAnsi" w:cstheme="minorHAnsi"/>
          <w:b/>
          <w:sz w:val="24"/>
          <w:szCs w:val="24"/>
          <w:lang w:eastAsia="hr-HR"/>
        </w:rPr>
        <w:t>Predsjednik</w:t>
      </w:r>
    </w:p>
    <w:p w:rsidR="00766AB1" w:rsidRPr="00766AB1" w:rsidRDefault="00766AB1" w:rsidP="00766AB1">
      <w:pPr>
        <w:jc w:val="center"/>
        <w:rPr>
          <w:rFonts w:asciiTheme="minorHAnsi" w:hAnsiTheme="minorHAnsi" w:cstheme="minorHAnsi"/>
          <w:b/>
          <w:sz w:val="24"/>
          <w:szCs w:val="24"/>
          <w:lang w:eastAsia="hr-HR"/>
        </w:rPr>
      </w:pPr>
      <w:r w:rsidRPr="00766AB1">
        <w:rPr>
          <w:rFonts w:asciiTheme="minorHAnsi" w:hAnsiTheme="minorHAnsi" w:cstheme="minorHAnsi"/>
          <w:b/>
          <w:sz w:val="24"/>
          <w:szCs w:val="24"/>
          <w:lang w:eastAsia="hr-HR"/>
        </w:rPr>
        <w:t xml:space="preserve">                                                                                     </w:t>
      </w:r>
      <w:r w:rsidR="00336BA2" w:rsidRPr="00336BA2">
        <w:rPr>
          <w:rFonts w:asciiTheme="minorHAnsi" w:hAnsiTheme="minorHAnsi" w:cstheme="minorHAnsi"/>
          <w:b/>
          <w:sz w:val="24"/>
          <w:szCs w:val="24"/>
          <w:lang w:eastAsia="hr-HR"/>
        </w:rPr>
        <w:tab/>
      </w:r>
      <w:r w:rsidR="00336BA2" w:rsidRPr="00336BA2">
        <w:rPr>
          <w:rFonts w:asciiTheme="minorHAnsi" w:hAnsiTheme="minorHAnsi" w:cstheme="minorHAnsi"/>
          <w:b/>
          <w:sz w:val="24"/>
          <w:szCs w:val="24"/>
          <w:lang w:eastAsia="hr-HR"/>
        </w:rPr>
        <w:tab/>
      </w:r>
      <w:r w:rsidR="00336BA2" w:rsidRPr="00336BA2">
        <w:rPr>
          <w:rFonts w:asciiTheme="minorHAnsi" w:hAnsiTheme="minorHAnsi" w:cstheme="minorHAnsi"/>
          <w:b/>
          <w:sz w:val="24"/>
          <w:szCs w:val="24"/>
          <w:lang w:eastAsia="hr-HR"/>
        </w:rPr>
        <w:tab/>
      </w:r>
      <w:r w:rsidR="00336BA2" w:rsidRPr="00336BA2">
        <w:rPr>
          <w:rFonts w:asciiTheme="minorHAnsi" w:hAnsiTheme="minorHAnsi" w:cstheme="minorHAnsi"/>
          <w:b/>
          <w:sz w:val="24"/>
          <w:szCs w:val="24"/>
          <w:lang w:eastAsia="hr-HR"/>
        </w:rPr>
        <w:tab/>
      </w:r>
      <w:r w:rsidRPr="00766AB1">
        <w:rPr>
          <w:rFonts w:asciiTheme="minorHAnsi" w:hAnsiTheme="minorHAnsi" w:cstheme="minorHAnsi"/>
          <w:b/>
          <w:sz w:val="24"/>
          <w:szCs w:val="24"/>
          <w:lang w:eastAsia="hr-HR"/>
        </w:rPr>
        <w:t xml:space="preserve"> </w:t>
      </w:r>
      <w:r w:rsidR="00A808C0">
        <w:rPr>
          <w:rFonts w:asciiTheme="minorHAnsi" w:hAnsiTheme="minorHAnsi" w:cstheme="minorHAnsi"/>
          <w:b/>
          <w:sz w:val="24"/>
          <w:szCs w:val="24"/>
          <w:lang w:eastAsia="hr-HR"/>
        </w:rPr>
        <w:t xml:space="preserve">        </w:t>
      </w:r>
      <w:r w:rsidRPr="00766AB1">
        <w:rPr>
          <w:rFonts w:asciiTheme="minorHAnsi" w:hAnsiTheme="minorHAnsi" w:cstheme="minorHAnsi"/>
          <w:b/>
          <w:sz w:val="24"/>
          <w:szCs w:val="24"/>
          <w:lang w:eastAsia="hr-HR"/>
        </w:rPr>
        <w:t>PVZ Poreč</w:t>
      </w:r>
    </w:p>
    <w:p w:rsidR="00766AB1" w:rsidRPr="00766AB1" w:rsidRDefault="00766AB1" w:rsidP="00766AB1">
      <w:pPr>
        <w:rPr>
          <w:rFonts w:asciiTheme="minorHAnsi" w:eastAsia="Calibri" w:hAnsiTheme="minorHAnsi" w:cstheme="minorHAnsi"/>
          <w:sz w:val="24"/>
          <w:szCs w:val="24"/>
        </w:rPr>
      </w:pPr>
      <w:r w:rsidRPr="00336BA2">
        <w:rPr>
          <w:rFonts w:asciiTheme="minorHAnsi" w:hAnsiTheme="minorHAnsi" w:cstheme="minorHAnsi"/>
          <w:sz w:val="24"/>
          <w:szCs w:val="24"/>
          <w:lang w:eastAsia="hr-HR"/>
        </w:rPr>
        <w:t xml:space="preserve">                                                                                    </w:t>
      </w:r>
      <w:r w:rsidR="00336BA2" w:rsidRPr="00336BA2">
        <w:rPr>
          <w:rFonts w:asciiTheme="minorHAnsi" w:hAnsiTheme="minorHAnsi" w:cstheme="minorHAnsi"/>
          <w:sz w:val="24"/>
          <w:szCs w:val="24"/>
          <w:lang w:eastAsia="hr-HR"/>
        </w:rPr>
        <w:t>¸</w:t>
      </w:r>
      <w:r w:rsidR="00336BA2" w:rsidRPr="00336BA2">
        <w:rPr>
          <w:rFonts w:asciiTheme="minorHAnsi" w:hAnsiTheme="minorHAnsi" w:cstheme="minorHAnsi"/>
          <w:sz w:val="24"/>
          <w:szCs w:val="24"/>
          <w:lang w:eastAsia="hr-HR"/>
        </w:rPr>
        <w:tab/>
      </w:r>
      <w:r w:rsidR="00336BA2" w:rsidRPr="00336BA2">
        <w:rPr>
          <w:rFonts w:asciiTheme="minorHAnsi" w:hAnsiTheme="minorHAnsi" w:cstheme="minorHAnsi"/>
          <w:sz w:val="24"/>
          <w:szCs w:val="24"/>
          <w:lang w:eastAsia="hr-HR"/>
        </w:rPr>
        <w:tab/>
      </w:r>
      <w:r w:rsidR="00336BA2" w:rsidRPr="00336BA2">
        <w:rPr>
          <w:rFonts w:asciiTheme="minorHAnsi" w:hAnsiTheme="minorHAnsi" w:cstheme="minorHAnsi"/>
          <w:sz w:val="24"/>
          <w:szCs w:val="24"/>
          <w:lang w:eastAsia="hr-HR"/>
        </w:rPr>
        <w:tab/>
      </w:r>
      <w:r w:rsidR="00336BA2" w:rsidRPr="00336BA2">
        <w:rPr>
          <w:rFonts w:asciiTheme="minorHAnsi" w:hAnsiTheme="minorHAnsi" w:cstheme="minorHAnsi"/>
          <w:sz w:val="24"/>
          <w:szCs w:val="24"/>
          <w:lang w:eastAsia="hr-HR"/>
        </w:rPr>
        <w:tab/>
      </w:r>
      <w:r w:rsidR="00336BA2" w:rsidRPr="00336BA2">
        <w:rPr>
          <w:rFonts w:asciiTheme="minorHAnsi" w:hAnsiTheme="minorHAnsi" w:cstheme="minorHAnsi"/>
          <w:sz w:val="24"/>
          <w:szCs w:val="24"/>
          <w:lang w:eastAsia="hr-HR"/>
        </w:rPr>
        <w:tab/>
      </w:r>
      <w:r w:rsidR="00336BA2" w:rsidRPr="00336BA2">
        <w:rPr>
          <w:rFonts w:asciiTheme="minorHAnsi" w:hAnsiTheme="minorHAnsi" w:cstheme="minorHAnsi"/>
          <w:sz w:val="24"/>
          <w:szCs w:val="24"/>
          <w:lang w:eastAsia="hr-HR"/>
        </w:rPr>
        <w:tab/>
      </w:r>
      <w:r w:rsidR="00336BA2" w:rsidRPr="00336BA2">
        <w:rPr>
          <w:rFonts w:asciiTheme="minorHAnsi" w:hAnsiTheme="minorHAnsi" w:cstheme="minorHAnsi"/>
          <w:sz w:val="24"/>
          <w:szCs w:val="24"/>
          <w:lang w:eastAsia="hr-HR"/>
        </w:rPr>
        <w:tab/>
      </w:r>
      <w:r w:rsidR="00336BA2">
        <w:rPr>
          <w:rFonts w:asciiTheme="minorHAnsi" w:hAnsiTheme="minorHAnsi" w:cstheme="minorHAnsi"/>
          <w:sz w:val="24"/>
          <w:szCs w:val="24"/>
          <w:lang w:eastAsia="hr-HR"/>
        </w:rPr>
        <w:tab/>
      </w:r>
      <w:r w:rsidR="00606712">
        <w:rPr>
          <w:rFonts w:asciiTheme="minorHAnsi" w:hAnsiTheme="minorHAnsi" w:cstheme="minorHAnsi"/>
          <w:sz w:val="24"/>
          <w:szCs w:val="24"/>
          <w:lang w:eastAsia="hr-HR"/>
        </w:rPr>
        <w:t xml:space="preserve">  </w:t>
      </w:r>
      <w:r w:rsidRPr="00336BA2">
        <w:rPr>
          <w:rFonts w:asciiTheme="minorHAnsi" w:hAnsiTheme="minorHAnsi" w:cstheme="minorHAnsi"/>
          <w:sz w:val="24"/>
          <w:szCs w:val="24"/>
          <w:lang w:eastAsia="hr-HR"/>
        </w:rPr>
        <w:t xml:space="preserve"> </w:t>
      </w:r>
      <w:r w:rsidR="00A808C0">
        <w:rPr>
          <w:rFonts w:asciiTheme="minorHAnsi" w:hAnsiTheme="minorHAnsi" w:cstheme="minorHAnsi"/>
          <w:sz w:val="24"/>
          <w:szCs w:val="24"/>
          <w:lang w:eastAsia="hr-HR"/>
        </w:rPr>
        <w:t xml:space="preserve">    </w:t>
      </w:r>
      <w:r w:rsidRPr="00336BA2">
        <w:rPr>
          <w:rFonts w:asciiTheme="minorHAnsi" w:hAnsiTheme="minorHAnsi" w:cstheme="minorHAnsi"/>
          <w:sz w:val="24"/>
          <w:szCs w:val="24"/>
          <w:lang w:eastAsia="hr-HR"/>
        </w:rPr>
        <w:t>Đulijano Petrović</w:t>
      </w:r>
    </w:p>
    <w:p w:rsidR="00336BA2" w:rsidRPr="00766AB1" w:rsidRDefault="00336BA2">
      <w:pPr>
        <w:rPr>
          <w:rFonts w:asciiTheme="minorHAnsi" w:eastAsia="Calibri" w:hAnsiTheme="minorHAnsi" w:cstheme="minorHAnsi"/>
          <w:sz w:val="24"/>
          <w:szCs w:val="24"/>
        </w:rPr>
      </w:pPr>
    </w:p>
    <w:sectPr w:rsidR="00336BA2" w:rsidRPr="00766AB1" w:rsidSect="00766AB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AB1"/>
    <w:rsid w:val="002159B9"/>
    <w:rsid w:val="00336BA2"/>
    <w:rsid w:val="005C7962"/>
    <w:rsid w:val="00606712"/>
    <w:rsid w:val="00766AB1"/>
    <w:rsid w:val="00A808C0"/>
    <w:rsid w:val="00C315E3"/>
    <w:rsid w:val="00C61141"/>
    <w:rsid w:val="00C64562"/>
    <w:rsid w:val="00C718D7"/>
    <w:rsid w:val="00C773FB"/>
    <w:rsid w:val="00C91831"/>
    <w:rsid w:val="00CE4446"/>
    <w:rsid w:val="00DA2E4D"/>
    <w:rsid w:val="00DF7DA3"/>
    <w:rsid w:val="00E02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6AB1"/>
    <w:pPr>
      <w:spacing w:after="0" w:line="240" w:lineRule="auto"/>
    </w:pPr>
    <w:rPr>
      <w:rFonts w:ascii="Arial" w:eastAsia="Times New Roman" w:hAnsi="Arial" w:cs="Times New Roman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6AB1"/>
    <w:pPr>
      <w:spacing w:after="0" w:line="240" w:lineRule="auto"/>
    </w:pPr>
    <w:rPr>
      <w:rFonts w:ascii="Arial" w:eastAsia="Times New Roman" w:hAnsi="Arial" w:cs="Times New Roman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400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218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Denis Matosevic</dc:creator>
  <cp:lastModifiedBy>Denis Matosevic</cp:lastModifiedBy>
  <cp:revision>16</cp:revision>
  <dcterms:created xsi:type="dcterms:W3CDTF">2021-11-15T14:21:00Z</dcterms:created>
  <dcterms:modified xsi:type="dcterms:W3CDTF">2024-01-15T12:22:00Z</dcterms:modified>
</cp:coreProperties>
</file>