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4E8" w:rsidRDefault="00FA54E8" w:rsidP="003A2C0F">
      <w:pPr>
        <w:pStyle w:val="Bezproreda"/>
        <w:jc w:val="both"/>
        <w:rPr>
          <w:rFonts w:ascii="Times New Roman" w:hAnsi="Times New Roman"/>
          <w:b/>
          <w:i/>
          <w:sz w:val="24"/>
          <w:szCs w:val="24"/>
        </w:rPr>
      </w:pPr>
      <w:r>
        <w:rPr>
          <w:rFonts w:ascii="Times New Roman" w:hAnsi="Times New Roman"/>
          <w:b/>
          <w:i/>
          <w:sz w:val="24"/>
          <w:szCs w:val="24"/>
        </w:rPr>
        <w:t>JAVNA VATROGASNA POSTROJBA</w:t>
      </w:r>
    </w:p>
    <w:p w:rsidR="00FA54E8" w:rsidRDefault="00FA54E8" w:rsidP="003A2C0F">
      <w:pPr>
        <w:pStyle w:val="Bezproreda"/>
        <w:pBdr>
          <w:bottom w:val="single" w:sz="12" w:space="1" w:color="auto"/>
        </w:pBdr>
        <w:jc w:val="both"/>
        <w:rPr>
          <w:rFonts w:ascii="Times New Roman" w:hAnsi="Times New Roman"/>
          <w:b/>
          <w:i/>
          <w:sz w:val="24"/>
          <w:szCs w:val="24"/>
        </w:rPr>
      </w:pPr>
      <w:r>
        <w:rPr>
          <w:rFonts w:ascii="Times New Roman" w:hAnsi="Times New Roman"/>
          <w:b/>
          <w:i/>
          <w:sz w:val="24"/>
          <w:szCs w:val="24"/>
        </w:rPr>
        <w:t>CENTAR ZA ZAŠTITU OD POŽARA POREČ</w:t>
      </w:r>
    </w:p>
    <w:p w:rsidR="00BD4A3F" w:rsidRDefault="00BD4A3F" w:rsidP="003A2C0F">
      <w:pPr>
        <w:pStyle w:val="Bezproreda"/>
        <w:jc w:val="both"/>
        <w:rPr>
          <w:rFonts w:ascii="Times New Roman" w:hAnsi="Times New Roman"/>
          <w:b/>
          <w:i/>
          <w:sz w:val="24"/>
          <w:szCs w:val="24"/>
        </w:rPr>
      </w:pPr>
    </w:p>
    <w:p w:rsidR="00FA54E8" w:rsidRDefault="00FA54E8" w:rsidP="003A2C0F">
      <w:pPr>
        <w:pStyle w:val="Bezproreda"/>
        <w:jc w:val="both"/>
        <w:rPr>
          <w:rFonts w:ascii="Times New Roman" w:hAnsi="Times New Roman"/>
          <w:b/>
          <w:i/>
          <w:sz w:val="24"/>
          <w:szCs w:val="24"/>
        </w:rPr>
      </w:pPr>
    </w:p>
    <w:p w:rsidR="007F4D31" w:rsidRDefault="007F4D31" w:rsidP="003A2C0F">
      <w:pPr>
        <w:pStyle w:val="Bezproreda"/>
        <w:jc w:val="both"/>
        <w:rPr>
          <w:rFonts w:ascii="Times New Roman" w:hAnsi="Times New Roman"/>
          <w:b/>
          <w:i/>
          <w:sz w:val="24"/>
          <w:szCs w:val="24"/>
        </w:rPr>
      </w:pPr>
    </w:p>
    <w:p w:rsidR="00FA54E8" w:rsidRDefault="00FA54E8" w:rsidP="003A2C0F">
      <w:pPr>
        <w:pStyle w:val="Bezproreda"/>
        <w:jc w:val="both"/>
        <w:rPr>
          <w:rFonts w:ascii="Times New Roman" w:hAnsi="Times New Roman"/>
          <w:b/>
          <w:i/>
          <w:sz w:val="24"/>
          <w:szCs w:val="24"/>
        </w:rPr>
      </w:pPr>
    </w:p>
    <w:p w:rsidR="003A2C0F" w:rsidRDefault="00CA13E1" w:rsidP="003A2C0F">
      <w:pPr>
        <w:pStyle w:val="Bezproreda"/>
        <w:jc w:val="both"/>
        <w:rPr>
          <w:rFonts w:ascii="Times New Roman" w:hAnsi="Times New Roman"/>
          <w:b/>
          <w:i/>
          <w:sz w:val="24"/>
          <w:szCs w:val="24"/>
        </w:rPr>
      </w:pPr>
      <w:r>
        <w:rPr>
          <w:rFonts w:ascii="Times New Roman" w:hAnsi="Times New Roman"/>
          <w:b/>
          <w:i/>
          <w:sz w:val="24"/>
          <w:szCs w:val="24"/>
        </w:rPr>
        <w:t>FINANCIJSKI</w:t>
      </w:r>
      <w:r w:rsidR="00E876D3">
        <w:rPr>
          <w:rFonts w:ascii="Times New Roman" w:hAnsi="Times New Roman"/>
          <w:b/>
          <w:i/>
          <w:sz w:val="24"/>
          <w:szCs w:val="24"/>
        </w:rPr>
        <w:t xml:space="preserve"> PLAN</w:t>
      </w:r>
      <w:bookmarkStart w:id="0" w:name="_GoBack"/>
      <w:bookmarkEnd w:id="0"/>
      <w:r w:rsidR="00CB130A">
        <w:rPr>
          <w:rFonts w:ascii="Times New Roman" w:hAnsi="Times New Roman"/>
          <w:b/>
          <w:i/>
          <w:sz w:val="24"/>
          <w:szCs w:val="24"/>
        </w:rPr>
        <w:t xml:space="preserve"> 202</w:t>
      </w:r>
      <w:r w:rsidR="00D053C7">
        <w:rPr>
          <w:rFonts w:ascii="Times New Roman" w:hAnsi="Times New Roman"/>
          <w:b/>
          <w:i/>
          <w:sz w:val="24"/>
          <w:szCs w:val="24"/>
        </w:rPr>
        <w:t>2</w:t>
      </w:r>
      <w:r w:rsidR="00CB130A">
        <w:rPr>
          <w:rFonts w:ascii="Times New Roman" w:hAnsi="Times New Roman"/>
          <w:b/>
          <w:i/>
          <w:sz w:val="24"/>
          <w:szCs w:val="24"/>
        </w:rPr>
        <w:t>.-202</w:t>
      </w:r>
      <w:r w:rsidR="00D053C7">
        <w:rPr>
          <w:rFonts w:ascii="Times New Roman" w:hAnsi="Times New Roman"/>
          <w:b/>
          <w:i/>
          <w:sz w:val="24"/>
          <w:szCs w:val="24"/>
        </w:rPr>
        <w:t>4</w:t>
      </w:r>
      <w:r w:rsidR="00D42042">
        <w:rPr>
          <w:rFonts w:ascii="Times New Roman" w:hAnsi="Times New Roman"/>
          <w:b/>
          <w:i/>
          <w:sz w:val="24"/>
          <w:szCs w:val="24"/>
        </w:rPr>
        <w:t>. godine</w:t>
      </w:r>
    </w:p>
    <w:p w:rsidR="003A2C0F" w:rsidRDefault="003A2C0F" w:rsidP="003A2C0F">
      <w:pPr>
        <w:jc w:val="both"/>
      </w:pPr>
      <w:r>
        <w:tab/>
      </w:r>
    </w:p>
    <w:p w:rsidR="007F4D31" w:rsidRDefault="007F4D31" w:rsidP="003A2C0F">
      <w:pPr>
        <w:jc w:val="both"/>
      </w:pPr>
    </w:p>
    <w:p w:rsidR="00C7124B" w:rsidRDefault="001E201E" w:rsidP="003A2C0F">
      <w:pPr>
        <w:jc w:val="both"/>
        <w:rPr>
          <w:b/>
        </w:rPr>
      </w:pPr>
      <w:r w:rsidRPr="001E201E">
        <w:rPr>
          <w:b/>
        </w:rPr>
        <w:t>UVOD</w:t>
      </w:r>
    </w:p>
    <w:p w:rsidR="009A2BB1" w:rsidRPr="001E201E" w:rsidRDefault="009A2BB1" w:rsidP="003A2C0F">
      <w:pPr>
        <w:jc w:val="both"/>
        <w:rPr>
          <w:b/>
        </w:rPr>
      </w:pPr>
    </w:p>
    <w:p w:rsidR="003A2C0F" w:rsidRPr="009D3E22" w:rsidRDefault="009D3E22" w:rsidP="003A2C0F">
      <w:pPr>
        <w:jc w:val="both"/>
        <w:rPr>
          <w:b/>
          <w:sz w:val="24"/>
          <w:szCs w:val="24"/>
          <w:u w:val="single"/>
          <w:lang w:val="hr-HR"/>
        </w:rPr>
      </w:pPr>
      <w:r w:rsidRPr="009D3E22">
        <w:rPr>
          <w:b/>
          <w:sz w:val="24"/>
          <w:szCs w:val="24"/>
          <w:u w:val="single"/>
          <w:lang w:val="hr-HR"/>
        </w:rPr>
        <w:t>Djelokrug i unutarnje ustrojstvo</w:t>
      </w:r>
    </w:p>
    <w:p w:rsidR="009A2BB1" w:rsidRDefault="003A2C0F" w:rsidP="003A2C0F">
      <w:pPr>
        <w:jc w:val="both"/>
        <w:rPr>
          <w:bCs/>
          <w:sz w:val="24"/>
          <w:szCs w:val="24"/>
          <w:lang w:val="hr-HR"/>
        </w:rPr>
      </w:pPr>
      <w:r w:rsidRPr="00246837">
        <w:rPr>
          <w:bCs/>
          <w:sz w:val="24"/>
          <w:szCs w:val="24"/>
          <w:lang w:val="hr-HR"/>
        </w:rPr>
        <w:t>Javna vatrogasna postrojba Centar za zaštitu od požara Poreč</w:t>
      </w:r>
      <w:r w:rsidR="006D25F3">
        <w:rPr>
          <w:bCs/>
          <w:sz w:val="24"/>
          <w:szCs w:val="24"/>
          <w:lang w:val="hr-HR"/>
        </w:rPr>
        <w:t xml:space="preserve"> (JVP CZP Poreč)</w:t>
      </w:r>
      <w:r w:rsidR="009A2BB1">
        <w:rPr>
          <w:bCs/>
          <w:sz w:val="24"/>
          <w:szCs w:val="24"/>
          <w:lang w:val="hr-HR"/>
        </w:rPr>
        <w:t xml:space="preserve">, kao vatrogasna postrojba za  cijelo područje </w:t>
      </w:r>
      <w:proofErr w:type="spellStart"/>
      <w:r w:rsidR="009A2BB1">
        <w:rPr>
          <w:bCs/>
          <w:sz w:val="24"/>
          <w:szCs w:val="24"/>
          <w:lang w:val="hr-HR"/>
        </w:rPr>
        <w:t>Poreštine</w:t>
      </w:r>
      <w:proofErr w:type="spellEnd"/>
      <w:r w:rsidRPr="00246837">
        <w:rPr>
          <w:bCs/>
          <w:sz w:val="24"/>
          <w:szCs w:val="24"/>
          <w:lang w:val="hr-HR"/>
        </w:rPr>
        <w:t xml:space="preserve"> </w:t>
      </w:r>
      <w:r w:rsidR="009A2BB1">
        <w:rPr>
          <w:bCs/>
          <w:sz w:val="24"/>
          <w:szCs w:val="24"/>
          <w:lang w:val="hr-HR"/>
        </w:rPr>
        <w:t>(</w:t>
      </w:r>
      <w:r w:rsidR="009A2BB1" w:rsidRPr="00246837">
        <w:rPr>
          <w:bCs/>
          <w:sz w:val="24"/>
          <w:szCs w:val="24"/>
          <w:lang w:val="hr-HR"/>
        </w:rPr>
        <w:t>Grad Poreč</w:t>
      </w:r>
      <w:r w:rsidR="009A2BB1">
        <w:rPr>
          <w:bCs/>
          <w:sz w:val="24"/>
          <w:szCs w:val="24"/>
          <w:lang w:val="hr-HR"/>
        </w:rPr>
        <w:t>-</w:t>
      </w:r>
      <w:proofErr w:type="spellStart"/>
      <w:r w:rsidR="009A2BB1">
        <w:rPr>
          <w:bCs/>
          <w:sz w:val="24"/>
          <w:szCs w:val="24"/>
          <w:lang w:val="hr-HR"/>
        </w:rPr>
        <w:t>Parenzo</w:t>
      </w:r>
      <w:proofErr w:type="spellEnd"/>
      <w:r w:rsidR="009A2BB1" w:rsidRPr="00246837">
        <w:rPr>
          <w:bCs/>
          <w:sz w:val="24"/>
          <w:szCs w:val="24"/>
          <w:lang w:val="hr-HR"/>
        </w:rPr>
        <w:t xml:space="preserve">, Općine </w:t>
      </w:r>
      <w:proofErr w:type="spellStart"/>
      <w:r w:rsidR="009A2BB1" w:rsidRPr="00246837">
        <w:rPr>
          <w:bCs/>
          <w:sz w:val="24"/>
          <w:szCs w:val="24"/>
          <w:lang w:val="hr-HR"/>
        </w:rPr>
        <w:t>Funtana</w:t>
      </w:r>
      <w:proofErr w:type="spellEnd"/>
      <w:r w:rsidR="009A2BB1">
        <w:rPr>
          <w:bCs/>
          <w:sz w:val="24"/>
          <w:szCs w:val="24"/>
          <w:lang w:val="hr-HR"/>
        </w:rPr>
        <w:t xml:space="preserve">-Fontane, Općina </w:t>
      </w:r>
      <w:proofErr w:type="spellStart"/>
      <w:r w:rsidR="009A2BB1" w:rsidRPr="00246837">
        <w:rPr>
          <w:bCs/>
          <w:sz w:val="24"/>
          <w:szCs w:val="24"/>
          <w:lang w:val="hr-HR"/>
        </w:rPr>
        <w:t>Vrsar</w:t>
      </w:r>
      <w:r w:rsidR="009A2BB1">
        <w:rPr>
          <w:bCs/>
          <w:sz w:val="24"/>
          <w:szCs w:val="24"/>
          <w:lang w:val="hr-HR"/>
        </w:rPr>
        <w:t>-Orsera</w:t>
      </w:r>
      <w:proofErr w:type="spellEnd"/>
      <w:r w:rsidR="009A2BB1" w:rsidRPr="00246837">
        <w:rPr>
          <w:bCs/>
          <w:sz w:val="24"/>
          <w:szCs w:val="24"/>
          <w:lang w:val="hr-HR"/>
        </w:rPr>
        <w:t xml:space="preserve">, </w:t>
      </w:r>
      <w:r w:rsidR="009A2BB1">
        <w:rPr>
          <w:bCs/>
          <w:sz w:val="24"/>
          <w:szCs w:val="24"/>
          <w:lang w:val="hr-HR"/>
        </w:rPr>
        <w:t xml:space="preserve">Općina </w:t>
      </w:r>
      <w:proofErr w:type="spellStart"/>
      <w:r w:rsidR="009A2BB1" w:rsidRPr="00246837">
        <w:rPr>
          <w:bCs/>
          <w:sz w:val="24"/>
          <w:szCs w:val="24"/>
          <w:lang w:val="hr-HR"/>
        </w:rPr>
        <w:t>Sv.Lovreč</w:t>
      </w:r>
      <w:proofErr w:type="spellEnd"/>
      <w:r w:rsidR="009A2BB1" w:rsidRPr="00246837">
        <w:rPr>
          <w:bCs/>
          <w:sz w:val="24"/>
          <w:szCs w:val="24"/>
          <w:lang w:val="hr-HR"/>
        </w:rPr>
        <w:t>,</w:t>
      </w:r>
      <w:r w:rsidR="009A2BB1">
        <w:rPr>
          <w:bCs/>
          <w:sz w:val="24"/>
          <w:szCs w:val="24"/>
          <w:lang w:val="hr-HR"/>
        </w:rPr>
        <w:t xml:space="preserve"> Općina</w:t>
      </w:r>
      <w:r w:rsidR="009A2BB1" w:rsidRPr="00246837">
        <w:rPr>
          <w:bCs/>
          <w:sz w:val="24"/>
          <w:szCs w:val="24"/>
          <w:lang w:val="hr-HR"/>
        </w:rPr>
        <w:t xml:space="preserve"> Višnjan</w:t>
      </w:r>
      <w:r w:rsidR="009A2BB1">
        <w:rPr>
          <w:bCs/>
          <w:sz w:val="24"/>
          <w:szCs w:val="24"/>
          <w:lang w:val="hr-HR"/>
        </w:rPr>
        <w:t>-</w:t>
      </w:r>
      <w:proofErr w:type="spellStart"/>
      <w:r w:rsidR="009A2BB1">
        <w:rPr>
          <w:bCs/>
          <w:sz w:val="24"/>
          <w:szCs w:val="24"/>
          <w:lang w:val="hr-HR"/>
        </w:rPr>
        <w:t>Visignano</w:t>
      </w:r>
      <w:proofErr w:type="spellEnd"/>
      <w:r w:rsidR="009A2BB1" w:rsidRPr="00246837">
        <w:rPr>
          <w:bCs/>
          <w:sz w:val="24"/>
          <w:szCs w:val="24"/>
          <w:lang w:val="hr-HR"/>
        </w:rPr>
        <w:t xml:space="preserve">, </w:t>
      </w:r>
      <w:r w:rsidR="009A2BB1">
        <w:rPr>
          <w:bCs/>
          <w:sz w:val="24"/>
          <w:szCs w:val="24"/>
          <w:lang w:val="hr-HR"/>
        </w:rPr>
        <w:t xml:space="preserve">Općina </w:t>
      </w:r>
      <w:proofErr w:type="spellStart"/>
      <w:r w:rsidR="009A2BB1" w:rsidRPr="00246837">
        <w:rPr>
          <w:bCs/>
          <w:sz w:val="24"/>
          <w:szCs w:val="24"/>
          <w:lang w:val="hr-HR"/>
        </w:rPr>
        <w:t>Kaštelir</w:t>
      </w:r>
      <w:proofErr w:type="spellEnd"/>
      <w:r w:rsidR="009A2BB1" w:rsidRPr="00246837">
        <w:rPr>
          <w:bCs/>
          <w:sz w:val="24"/>
          <w:szCs w:val="24"/>
          <w:lang w:val="hr-HR"/>
        </w:rPr>
        <w:t>-Labinci</w:t>
      </w:r>
      <w:r w:rsidR="009A2BB1">
        <w:rPr>
          <w:bCs/>
          <w:sz w:val="24"/>
          <w:szCs w:val="24"/>
          <w:lang w:val="hr-HR"/>
        </w:rPr>
        <w:t xml:space="preserve"> </w:t>
      </w:r>
      <w:proofErr w:type="spellStart"/>
      <w:r w:rsidR="009A2BB1">
        <w:rPr>
          <w:bCs/>
          <w:sz w:val="24"/>
          <w:szCs w:val="24"/>
          <w:lang w:val="hr-HR"/>
        </w:rPr>
        <w:t>Castellier</w:t>
      </w:r>
      <w:proofErr w:type="spellEnd"/>
      <w:r w:rsidR="009A2BB1">
        <w:rPr>
          <w:bCs/>
          <w:sz w:val="24"/>
          <w:szCs w:val="24"/>
          <w:lang w:val="hr-HR"/>
        </w:rPr>
        <w:t xml:space="preserve"> Santa-</w:t>
      </w:r>
      <w:proofErr w:type="spellStart"/>
      <w:r w:rsidR="009A2BB1">
        <w:rPr>
          <w:bCs/>
          <w:sz w:val="24"/>
          <w:szCs w:val="24"/>
          <w:lang w:val="hr-HR"/>
        </w:rPr>
        <w:t>Domenica</w:t>
      </w:r>
      <w:proofErr w:type="spellEnd"/>
      <w:r w:rsidR="009A2BB1" w:rsidRPr="00246837">
        <w:rPr>
          <w:bCs/>
          <w:sz w:val="24"/>
          <w:szCs w:val="24"/>
          <w:lang w:val="hr-HR"/>
        </w:rPr>
        <w:t xml:space="preserve">, </w:t>
      </w:r>
      <w:r w:rsidR="009A2BB1">
        <w:rPr>
          <w:bCs/>
          <w:sz w:val="24"/>
          <w:szCs w:val="24"/>
          <w:lang w:val="hr-HR"/>
        </w:rPr>
        <w:t xml:space="preserve">Općina </w:t>
      </w:r>
      <w:proofErr w:type="spellStart"/>
      <w:r w:rsidR="009A2BB1" w:rsidRPr="00246837">
        <w:rPr>
          <w:bCs/>
          <w:sz w:val="24"/>
          <w:szCs w:val="24"/>
          <w:lang w:val="hr-HR"/>
        </w:rPr>
        <w:t>Vižinada</w:t>
      </w:r>
      <w:r w:rsidR="009A2BB1">
        <w:rPr>
          <w:bCs/>
          <w:sz w:val="24"/>
          <w:szCs w:val="24"/>
          <w:lang w:val="hr-HR"/>
        </w:rPr>
        <w:t>-Visinada</w:t>
      </w:r>
      <w:proofErr w:type="spellEnd"/>
      <w:r w:rsidR="009A2BB1" w:rsidRPr="00246837">
        <w:rPr>
          <w:bCs/>
          <w:sz w:val="24"/>
          <w:szCs w:val="24"/>
          <w:lang w:val="hr-HR"/>
        </w:rPr>
        <w:t xml:space="preserve"> i </w:t>
      </w:r>
      <w:r w:rsidR="009A2BB1">
        <w:rPr>
          <w:bCs/>
          <w:sz w:val="24"/>
          <w:szCs w:val="24"/>
          <w:lang w:val="hr-HR"/>
        </w:rPr>
        <w:t xml:space="preserve">Općina </w:t>
      </w:r>
      <w:r w:rsidR="009A2BB1" w:rsidRPr="00246837">
        <w:rPr>
          <w:bCs/>
          <w:sz w:val="24"/>
          <w:szCs w:val="24"/>
          <w:lang w:val="hr-HR"/>
        </w:rPr>
        <w:t>Tar-</w:t>
      </w:r>
      <w:proofErr w:type="spellStart"/>
      <w:r w:rsidR="009A2BB1" w:rsidRPr="00246837">
        <w:rPr>
          <w:bCs/>
          <w:sz w:val="24"/>
          <w:szCs w:val="24"/>
          <w:lang w:val="hr-HR"/>
        </w:rPr>
        <w:t>Vabriga</w:t>
      </w:r>
      <w:proofErr w:type="spellEnd"/>
      <w:r w:rsidR="009A2BB1">
        <w:rPr>
          <w:bCs/>
          <w:sz w:val="24"/>
          <w:szCs w:val="24"/>
          <w:lang w:val="hr-HR"/>
        </w:rPr>
        <w:t>-</w:t>
      </w:r>
      <w:proofErr w:type="spellStart"/>
      <w:r w:rsidR="009A2BB1">
        <w:rPr>
          <w:bCs/>
          <w:sz w:val="24"/>
          <w:szCs w:val="24"/>
          <w:lang w:val="hr-HR"/>
        </w:rPr>
        <w:t>Torre-Abrega</w:t>
      </w:r>
      <w:proofErr w:type="spellEnd"/>
      <w:r w:rsidR="009A2BB1">
        <w:rPr>
          <w:bCs/>
          <w:sz w:val="24"/>
          <w:szCs w:val="24"/>
          <w:lang w:val="hr-HR"/>
        </w:rPr>
        <w:t>)</w:t>
      </w:r>
    </w:p>
    <w:p w:rsidR="00FE12AF" w:rsidRDefault="00F62ABF" w:rsidP="003A2C0F">
      <w:pPr>
        <w:jc w:val="both"/>
        <w:rPr>
          <w:bCs/>
          <w:sz w:val="24"/>
          <w:szCs w:val="24"/>
          <w:lang w:val="hr-HR"/>
        </w:rPr>
      </w:pPr>
      <w:r>
        <w:rPr>
          <w:bCs/>
          <w:sz w:val="24"/>
          <w:szCs w:val="24"/>
          <w:lang w:val="hr-HR"/>
        </w:rPr>
        <w:t>o</w:t>
      </w:r>
      <w:r w:rsidR="009A2BB1">
        <w:rPr>
          <w:bCs/>
          <w:sz w:val="24"/>
          <w:szCs w:val="24"/>
          <w:lang w:val="hr-HR"/>
        </w:rPr>
        <w:t xml:space="preserve">snovana je kao Javna ustanova dana </w:t>
      </w:r>
      <w:r>
        <w:rPr>
          <w:bCs/>
          <w:sz w:val="24"/>
          <w:szCs w:val="24"/>
          <w:lang w:val="hr-HR"/>
        </w:rPr>
        <w:t xml:space="preserve">18.01.2000. godine, dana 17.04.2008. godine sklopljen novi sporazum o osnivanju javne ustanove JVP CZP Poreč, dana 01.11,2017. godine sklopljen novi Sporazum o osnivanju javne ustanove JVP CZP Poreč, a dana 30.12.2020.godine sklopljen  </w:t>
      </w:r>
      <w:r w:rsidR="00011B50">
        <w:rPr>
          <w:bCs/>
          <w:sz w:val="24"/>
          <w:szCs w:val="24"/>
          <w:lang w:val="hr-HR"/>
        </w:rPr>
        <w:t xml:space="preserve"> </w:t>
      </w:r>
      <w:r w:rsidR="00D053C7">
        <w:rPr>
          <w:bCs/>
          <w:sz w:val="24"/>
          <w:szCs w:val="24"/>
          <w:lang w:val="hr-HR"/>
        </w:rPr>
        <w:t xml:space="preserve">Aneksa I </w:t>
      </w:r>
      <w:r w:rsidR="003A2C0F" w:rsidRPr="00246837">
        <w:rPr>
          <w:bCs/>
          <w:sz w:val="24"/>
          <w:szCs w:val="24"/>
          <w:lang w:val="hr-HR"/>
        </w:rPr>
        <w:t xml:space="preserve">Sporazuma o osnivanju javne ustanove </w:t>
      </w:r>
      <w:r w:rsidR="00D54093" w:rsidRPr="00246837">
        <w:rPr>
          <w:bCs/>
          <w:sz w:val="24"/>
          <w:szCs w:val="24"/>
          <w:lang w:val="hr-HR"/>
        </w:rPr>
        <w:t xml:space="preserve"> Javna vatrogasna postrojba </w:t>
      </w:r>
      <w:r w:rsidR="003A2C0F" w:rsidRPr="00246837">
        <w:rPr>
          <w:bCs/>
          <w:sz w:val="24"/>
          <w:szCs w:val="24"/>
          <w:lang w:val="hr-HR"/>
        </w:rPr>
        <w:t>Centar za zaštitu od p</w:t>
      </w:r>
      <w:r w:rsidR="00D54093" w:rsidRPr="00246837">
        <w:rPr>
          <w:bCs/>
          <w:sz w:val="24"/>
          <w:szCs w:val="24"/>
          <w:lang w:val="hr-HR"/>
        </w:rPr>
        <w:t>ožara Poreč</w:t>
      </w:r>
      <w:r>
        <w:rPr>
          <w:bCs/>
          <w:sz w:val="24"/>
          <w:szCs w:val="24"/>
          <w:lang w:val="hr-HR"/>
        </w:rPr>
        <w:t>.</w:t>
      </w:r>
      <w:r w:rsidR="003A2C0F" w:rsidRPr="00246837">
        <w:rPr>
          <w:bCs/>
          <w:sz w:val="24"/>
          <w:szCs w:val="24"/>
          <w:lang w:val="hr-HR"/>
        </w:rPr>
        <w:t xml:space="preserve"> </w:t>
      </w:r>
    </w:p>
    <w:p w:rsidR="003A2C0F" w:rsidRPr="00246837" w:rsidRDefault="003A2C0F" w:rsidP="003A2C0F">
      <w:pPr>
        <w:jc w:val="both"/>
        <w:rPr>
          <w:bCs/>
          <w:sz w:val="24"/>
          <w:szCs w:val="24"/>
          <w:lang w:val="hr-HR"/>
        </w:rPr>
      </w:pPr>
      <w:r w:rsidRPr="00246837">
        <w:rPr>
          <w:bCs/>
          <w:sz w:val="24"/>
          <w:szCs w:val="24"/>
          <w:lang w:val="hr-HR"/>
        </w:rPr>
        <w:t xml:space="preserve">Osnivači </w:t>
      </w:r>
      <w:r w:rsidR="00D42042">
        <w:rPr>
          <w:bCs/>
          <w:sz w:val="24"/>
          <w:szCs w:val="24"/>
          <w:lang w:val="hr-HR"/>
        </w:rPr>
        <w:t xml:space="preserve">JVP </w:t>
      </w:r>
      <w:r w:rsidRPr="00246837">
        <w:rPr>
          <w:bCs/>
          <w:sz w:val="24"/>
          <w:szCs w:val="24"/>
          <w:lang w:val="hr-HR"/>
        </w:rPr>
        <w:t>CZP Poreč su Grad Poreč</w:t>
      </w:r>
      <w:r w:rsidR="00D42042">
        <w:rPr>
          <w:bCs/>
          <w:sz w:val="24"/>
          <w:szCs w:val="24"/>
          <w:lang w:val="hr-HR"/>
        </w:rPr>
        <w:t>-</w:t>
      </w:r>
      <w:proofErr w:type="spellStart"/>
      <w:r w:rsidR="00D42042">
        <w:rPr>
          <w:bCs/>
          <w:sz w:val="24"/>
          <w:szCs w:val="24"/>
          <w:lang w:val="hr-HR"/>
        </w:rPr>
        <w:t>Pare</w:t>
      </w:r>
      <w:r w:rsidR="00084C51">
        <w:rPr>
          <w:bCs/>
          <w:sz w:val="24"/>
          <w:szCs w:val="24"/>
          <w:lang w:val="hr-HR"/>
        </w:rPr>
        <w:t>nzo</w:t>
      </w:r>
      <w:proofErr w:type="spellEnd"/>
      <w:r w:rsidRPr="00246837">
        <w:rPr>
          <w:bCs/>
          <w:sz w:val="24"/>
          <w:szCs w:val="24"/>
          <w:lang w:val="hr-HR"/>
        </w:rPr>
        <w:t xml:space="preserve">, Općine </w:t>
      </w:r>
      <w:proofErr w:type="spellStart"/>
      <w:r w:rsidRPr="00246837">
        <w:rPr>
          <w:bCs/>
          <w:sz w:val="24"/>
          <w:szCs w:val="24"/>
          <w:lang w:val="hr-HR"/>
        </w:rPr>
        <w:t>Funtana</w:t>
      </w:r>
      <w:proofErr w:type="spellEnd"/>
      <w:r w:rsidR="00084C51">
        <w:rPr>
          <w:bCs/>
          <w:sz w:val="24"/>
          <w:szCs w:val="24"/>
          <w:lang w:val="hr-HR"/>
        </w:rPr>
        <w:t xml:space="preserve">-Fontane, Općina </w:t>
      </w:r>
      <w:proofErr w:type="spellStart"/>
      <w:r w:rsidRPr="00246837">
        <w:rPr>
          <w:bCs/>
          <w:sz w:val="24"/>
          <w:szCs w:val="24"/>
          <w:lang w:val="hr-HR"/>
        </w:rPr>
        <w:t>Vrsar</w:t>
      </w:r>
      <w:r w:rsidR="00084C51">
        <w:rPr>
          <w:bCs/>
          <w:sz w:val="24"/>
          <w:szCs w:val="24"/>
          <w:lang w:val="hr-HR"/>
        </w:rPr>
        <w:t>-Orsera</w:t>
      </w:r>
      <w:proofErr w:type="spellEnd"/>
      <w:r w:rsidRPr="00246837">
        <w:rPr>
          <w:bCs/>
          <w:sz w:val="24"/>
          <w:szCs w:val="24"/>
          <w:lang w:val="hr-HR"/>
        </w:rPr>
        <w:t xml:space="preserve">, </w:t>
      </w:r>
      <w:r w:rsidR="00084C51">
        <w:rPr>
          <w:bCs/>
          <w:sz w:val="24"/>
          <w:szCs w:val="24"/>
          <w:lang w:val="hr-HR"/>
        </w:rPr>
        <w:t xml:space="preserve">Općina </w:t>
      </w:r>
      <w:proofErr w:type="spellStart"/>
      <w:r w:rsidRPr="00246837">
        <w:rPr>
          <w:bCs/>
          <w:sz w:val="24"/>
          <w:szCs w:val="24"/>
          <w:lang w:val="hr-HR"/>
        </w:rPr>
        <w:t>Sv.Lovreč</w:t>
      </w:r>
      <w:proofErr w:type="spellEnd"/>
      <w:r w:rsidRPr="00246837">
        <w:rPr>
          <w:bCs/>
          <w:sz w:val="24"/>
          <w:szCs w:val="24"/>
          <w:lang w:val="hr-HR"/>
        </w:rPr>
        <w:t>,</w:t>
      </w:r>
      <w:r w:rsidR="00084C51">
        <w:rPr>
          <w:bCs/>
          <w:sz w:val="24"/>
          <w:szCs w:val="24"/>
          <w:lang w:val="hr-HR"/>
        </w:rPr>
        <w:t xml:space="preserve"> Općina</w:t>
      </w:r>
      <w:r w:rsidRPr="00246837">
        <w:rPr>
          <w:bCs/>
          <w:sz w:val="24"/>
          <w:szCs w:val="24"/>
          <w:lang w:val="hr-HR"/>
        </w:rPr>
        <w:t xml:space="preserve"> Višnjan</w:t>
      </w:r>
      <w:r w:rsidR="00084C51">
        <w:rPr>
          <w:bCs/>
          <w:sz w:val="24"/>
          <w:szCs w:val="24"/>
          <w:lang w:val="hr-HR"/>
        </w:rPr>
        <w:t>-</w:t>
      </w:r>
      <w:proofErr w:type="spellStart"/>
      <w:r w:rsidR="00084C51">
        <w:rPr>
          <w:bCs/>
          <w:sz w:val="24"/>
          <w:szCs w:val="24"/>
          <w:lang w:val="hr-HR"/>
        </w:rPr>
        <w:t>Visignano</w:t>
      </w:r>
      <w:proofErr w:type="spellEnd"/>
      <w:r w:rsidRPr="00246837">
        <w:rPr>
          <w:bCs/>
          <w:sz w:val="24"/>
          <w:szCs w:val="24"/>
          <w:lang w:val="hr-HR"/>
        </w:rPr>
        <w:t xml:space="preserve">, </w:t>
      </w:r>
      <w:r w:rsidR="00084C51">
        <w:rPr>
          <w:bCs/>
          <w:sz w:val="24"/>
          <w:szCs w:val="24"/>
          <w:lang w:val="hr-HR"/>
        </w:rPr>
        <w:t xml:space="preserve">Općina </w:t>
      </w:r>
      <w:proofErr w:type="spellStart"/>
      <w:r w:rsidRPr="00246837">
        <w:rPr>
          <w:bCs/>
          <w:sz w:val="24"/>
          <w:szCs w:val="24"/>
          <w:lang w:val="hr-HR"/>
        </w:rPr>
        <w:t>Kaštelir</w:t>
      </w:r>
      <w:proofErr w:type="spellEnd"/>
      <w:r w:rsidRPr="00246837">
        <w:rPr>
          <w:bCs/>
          <w:sz w:val="24"/>
          <w:szCs w:val="24"/>
          <w:lang w:val="hr-HR"/>
        </w:rPr>
        <w:t>-Labinci</w:t>
      </w:r>
      <w:r w:rsidR="00084C51">
        <w:rPr>
          <w:bCs/>
          <w:sz w:val="24"/>
          <w:szCs w:val="24"/>
          <w:lang w:val="hr-HR"/>
        </w:rPr>
        <w:t xml:space="preserve"> </w:t>
      </w:r>
      <w:proofErr w:type="spellStart"/>
      <w:r w:rsidR="00084C51">
        <w:rPr>
          <w:bCs/>
          <w:sz w:val="24"/>
          <w:szCs w:val="24"/>
          <w:lang w:val="hr-HR"/>
        </w:rPr>
        <w:t>Castel</w:t>
      </w:r>
      <w:r w:rsidR="00A965E2">
        <w:rPr>
          <w:bCs/>
          <w:sz w:val="24"/>
          <w:szCs w:val="24"/>
          <w:lang w:val="hr-HR"/>
        </w:rPr>
        <w:t>l</w:t>
      </w:r>
      <w:r w:rsidR="00084C51">
        <w:rPr>
          <w:bCs/>
          <w:sz w:val="24"/>
          <w:szCs w:val="24"/>
          <w:lang w:val="hr-HR"/>
        </w:rPr>
        <w:t>ier</w:t>
      </w:r>
      <w:proofErr w:type="spellEnd"/>
      <w:r w:rsidR="00084C51">
        <w:rPr>
          <w:bCs/>
          <w:sz w:val="24"/>
          <w:szCs w:val="24"/>
          <w:lang w:val="hr-HR"/>
        </w:rPr>
        <w:t xml:space="preserve"> S</w:t>
      </w:r>
      <w:r w:rsidR="00D42042">
        <w:rPr>
          <w:bCs/>
          <w:sz w:val="24"/>
          <w:szCs w:val="24"/>
          <w:lang w:val="hr-HR"/>
        </w:rPr>
        <w:t>anta-</w:t>
      </w:r>
      <w:proofErr w:type="spellStart"/>
      <w:r w:rsidR="00084C51">
        <w:rPr>
          <w:bCs/>
          <w:sz w:val="24"/>
          <w:szCs w:val="24"/>
          <w:lang w:val="hr-HR"/>
        </w:rPr>
        <w:t>Domenica</w:t>
      </w:r>
      <w:proofErr w:type="spellEnd"/>
      <w:r w:rsidRPr="00246837">
        <w:rPr>
          <w:bCs/>
          <w:sz w:val="24"/>
          <w:szCs w:val="24"/>
          <w:lang w:val="hr-HR"/>
        </w:rPr>
        <w:t xml:space="preserve">, </w:t>
      </w:r>
      <w:r w:rsidR="00084C51">
        <w:rPr>
          <w:bCs/>
          <w:sz w:val="24"/>
          <w:szCs w:val="24"/>
          <w:lang w:val="hr-HR"/>
        </w:rPr>
        <w:t xml:space="preserve">Općina </w:t>
      </w:r>
      <w:proofErr w:type="spellStart"/>
      <w:r w:rsidRPr="00246837">
        <w:rPr>
          <w:bCs/>
          <w:sz w:val="24"/>
          <w:szCs w:val="24"/>
          <w:lang w:val="hr-HR"/>
        </w:rPr>
        <w:t>Vižinada</w:t>
      </w:r>
      <w:r w:rsidR="00084C51">
        <w:rPr>
          <w:bCs/>
          <w:sz w:val="24"/>
          <w:szCs w:val="24"/>
          <w:lang w:val="hr-HR"/>
        </w:rPr>
        <w:t>-Visinada</w:t>
      </w:r>
      <w:proofErr w:type="spellEnd"/>
      <w:r w:rsidRPr="00246837">
        <w:rPr>
          <w:bCs/>
          <w:sz w:val="24"/>
          <w:szCs w:val="24"/>
          <w:lang w:val="hr-HR"/>
        </w:rPr>
        <w:t xml:space="preserve"> i </w:t>
      </w:r>
      <w:r w:rsidR="00084C51">
        <w:rPr>
          <w:bCs/>
          <w:sz w:val="24"/>
          <w:szCs w:val="24"/>
          <w:lang w:val="hr-HR"/>
        </w:rPr>
        <w:t xml:space="preserve">Općina </w:t>
      </w:r>
      <w:r w:rsidRPr="00246837">
        <w:rPr>
          <w:bCs/>
          <w:sz w:val="24"/>
          <w:szCs w:val="24"/>
          <w:lang w:val="hr-HR"/>
        </w:rPr>
        <w:t>Tar-</w:t>
      </w:r>
      <w:proofErr w:type="spellStart"/>
      <w:r w:rsidRPr="00246837">
        <w:rPr>
          <w:bCs/>
          <w:sz w:val="24"/>
          <w:szCs w:val="24"/>
          <w:lang w:val="hr-HR"/>
        </w:rPr>
        <w:t>Vabriga</w:t>
      </w:r>
      <w:proofErr w:type="spellEnd"/>
      <w:r w:rsidR="00D42042">
        <w:rPr>
          <w:bCs/>
          <w:sz w:val="24"/>
          <w:szCs w:val="24"/>
          <w:lang w:val="hr-HR"/>
        </w:rPr>
        <w:t>-</w:t>
      </w:r>
      <w:proofErr w:type="spellStart"/>
      <w:r w:rsidR="00D42042">
        <w:rPr>
          <w:bCs/>
          <w:sz w:val="24"/>
          <w:szCs w:val="24"/>
          <w:lang w:val="hr-HR"/>
        </w:rPr>
        <w:t>Torre-</w:t>
      </w:r>
      <w:r w:rsidR="00084C51">
        <w:rPr>
          <w:bCs/>
          <w:sz w:val="24"/>
          <w:szCs w:val="24"/>
          <w:lang w:val="hr-HR"/>
        </w:rPr>
        <w:t>Abrega</w:t>
      </w:r>
      <w:proofErr w:type="spellEnd"/>
      <w:r w:rsidRPr="00246837">
        <w:rPr>
          <w:bCs/>
          <w:sz w:val="24"/>
          <w:szCs w:val="24"/>
          <w:lang w:val="hr-HR"/>
        </w:rPr>
        <w:t xml:space="preserve"> koji sredstva </w:t>
      </w:r>
      <w:r w:rsidRPr="00246837">
        <w:rPr>
          <w:sz w:val="24"/>
          <w:szCs w:val="24"/>
          <w:lang w:val="hr-HR"/>
        </w:rPr>
        <w:t>za financiranje redovne djelatnosti osiguravaju u slijedećim omjerima:</w:t>
      </w:r>
    </w:p>
    <w:p w:rsidR="003A2C0F" w:rsidRPr="00246837" w:rsidRDefault="003A2C0F" w:rsidP="003A2C0F">
      <w:pPr>
        <w:rPr>
          <w:sz w:val="24"/>
          <w:szCs w:val="24"/>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tblGrid>
      <w:tr w:rsidR="00D54093" w:rsidRPr="00246837" w:rsidTr="001503DA">
        <w:trPr>
          <w:trHeight w:val="238"/>
        </w:trPr>
        <w:tc>
          <w:tcPr>
            <w:tcW w:w="6485" w:type="dxa"/>
          </w:tcPr>
          <w:p w:rsidR="00D54093" w:rsidRPr="00246837" w:rsidRDefault="00D54093" w:rsidP="00A37B2B">
            <w:pPr>
              <w:rPr>
                <w:sz w:val="24"/>
                <w:szCs w:val="24"/>
                <w:lang w:val="hr-HR"/>
              </w:rPr>
            </w:pPr>
            <w:r w:rsidRPr="00246837">
              <w:rPr>
                <w:sz w:val="24"/>
                <w:szCs w:val="24"/>
                <w:lang w:val="hr-HR"/>
              </w:rPr>
              <w:t>Grad Poreč-</w:t>
            </w:r>
            <w:proofErr w:type="spellStart"/>
            <w:r w:rsidRPr="00246837">
              <w:rPr>
                <w:sz w:val="24"/>
                <w:szCs w:val="24"/>
                <w:lang w:val="hr-HR"/>
              </w:rPr>
              <w:t>Parenzo</w:t>
            </w:r>
            <w:proofErr w:type="spellEnd"/>
            <w:r w:rsidRPr="00246837">
              <w:rPr>
                <w:sz w:val="24"/>
                <w:szCs w:val="24"/>
                <w:lang w:val="hr-HR"/>
              </w:rPr>
              <w:tab/>
            </w:r>
            <w:r w:rsidRPr="00246837">
              <w:rPr>
                <w:sz w:val="24"/>
                <w:szCs w:val="24"/>
                <w:lang w:val="hr-HR"/>
              </w:rPr>
              <w:tab/>
              <w:t xml:space="preserve">                  </w:t>
            </w:r>
            <w:r w:rsidR="00FF50D7">
              <w:rPr>
                <w:sz w:val="24"/>
                <w:szCs w:val="24"/>
                <w:lang w:val="hr-HR"/>
              </w:rPr>
              <w:t xml:space="preserve">                  </w:t>
            </w:r>
            <w:r w:rsidR="00B359F9">
              <w:rPr>
                <w:sz w:val="24"/>
                <w:szCs w:val="24"/>
                <w:lang w:val="hr-HR"/>
              </w:rPr>
              <w:t xml:space="preserve"> </w:t>
            </w:r>
            <w:r w:rsidR="00FF50D7">
              <w:rPr>
                <w:sz w:val="24"/>
                <w:szCs w:val="24"/>
                <w:lang w:val="hr-HR"/>
              </w:rPr>
              <w:t xml:space="preserve">  </w:t>
            </w:r>
            <w:r w:rsidRPr="00246837">
              <w:rPr>
                <w:sz w:val="24"/>
                <w:szCs w:val="24"/>
                <w:lang w:val="hr-HR"/>
              </w:rPr>
              <w:t>67,18 %</w:t>
            </w:r>
            <w:r w:rsidRPr="00246837">
              <w:rPr>
                <w:b/>
                <w:sz w:val="24"/>
                <w:szCs w:val="24"/>
                <w:lang w:val="hr-HR"/>
              </w:rPr>
              <w:t xml:space="preserve"> </w:t>
            </w:r>
            <w:r w:rsidRPr="00246837">
              <w:rPr>
                <w:sz w:val="24"/>
                <w:szCs w:val="24"/>
                <w:lang w:val="hr-HR"/>
              </w:rPr>
              <w:t xml:space="preserve"> </w:t>
            </w:r>
          </w:p>
        </w:tc>
      </w:tr>
      <w:tr w:rsidR="00D54093" w:rsidRPr="00246837" w:rsidTr="001503DA">
        <w:trPr>
          <w:trHeight w:val="252"/>
        </w:trPr>
        <w:tc>
          <w:tcPr>
            <w:tcW w:w="6485" w:type="dxa"/>
          </w:tcPr>
          <w:p w:rsidR="00D54093" w:rsidRPr="00246837" w:rsidRDefault="00D54093" w:rsidP="0076138A">
            <w:pPr>
              <w:rPr>
                <w:sz w:val="24"/>
                <w:szCs w:val="24"/>
                <w:lang w:val="hr-HR"/>
              </w:rPr>
            </w:pPr>
            <w:r w:rsidRPr="00246837">
              <w:rPr>
                <w:sz w:val="24"/>
                <w:szCs w:val="24"/>
                <w:lang w:val="hr-HR"/>
              </w:rPr>
              <w:t xml:space="preserve">Općina </w:t>
            </w:r>
            <w:proofErr w:type="spellStart"/>
            <w:r w:rsidRPr="00246837">
              <w:rPr>
                <w:sz w:val="24"/>
                <w:szCs w:val="24"/>
                <w:lang w:val="hr-HR"/>
              </w:rPr>
              <w:t>Vrsar</w:t>
            </w:r>
            <w:proofErr w:type="spellEnd"/>
            <w:r w:rsidR="00FF50D7">
              <w:rPr>
                <w:sz w:val="24"/>
                <w:szCs w:val="24"/>
                <w:lang w:val="hr-HR"/>
              </w:rPr>
              <w:t xml:space="preserve">- </w:t>
            </w:r>
            <w:proofErr w:type="spellStart"/>
            <w:r w:rsidR="00FF50D7">
              <w:rPr>
                <w:sz w:val="24"/>
                <w:szCs w:val="24"/>
                <w:lang w:val="hr-HR"/>
              </w:rPr>
              <w:t>Orsera</w:t>
            </w:r>
            <w:proofErr w:type="spellEnd"/>
            <w:r w:rsidRPr="00246837">
              <w:rPr>
                <w:sz w:val="24"/>
                <w:szCs w:val="24"/>
                <w:lang w:val="hr-HR"/>
              </w:rPr>
              <w:tab/>
              <w:t xml:space="preserve">                                        </w:t>
            </w:r>
            <w:r w:rsidR="00FF50D7">
              <w:rPr>
                <w:sz w:val="24"/>
                <w:szCs w:val="24"/>
                <w:lang w:val="hr-HR"/>
              </w:rPr>
              <w:t xml:space="preserve">         </w:t>
            </w:r>
            <w:r w:rsidR="00B359F9">
              <w:rPr>
                <w:sz w:val="24"/>
                <w:szCs w:val="24"/>
                <w:lang w:val="hr-HR"/>
              </w:rPr>
              <w:t xml:space="preserve"> </w:t>
            </w:r>
            <w:r w:rsidR="00FF50D7">
              <w:rPr>
                <w:sz w:val="24"/>
                <w:szCs w:val="24"/>
                <w:lang w:val="hr-HR"/>
              </w:rPr>
              <w:t xml:space="preserve"> </w:t>
            </w:r>
            <w:r w:rsidRPr="00246837">
              <w:rPr>
                <w:sz w:val="24"/>
                <w:szCs w:val="24"/>
                <w:lang w:val="hr-HR"/>
              </w:rPr>
              <w:t>1</w:t>
            </w:r>
            <w:r w:rsidR="0076138A">
              <w:rPr>
                <w:sz w:val="24"/>
                <w:szCs w:val="24"/>
                <w:lang w:val="hr-HR"/>
              </w:rPr>
              <w:t>0</w:t>
            </w:r>
            <w:r w:rsidRPr="00246837">
              <w:rPr>
                <w:sz w:val="24"/>
                <w:szCs w:val="24"/>
                <w:lang w:val="hr-HR"/>
              </w:rPr>
              <w:t xml:space="preserve">,50 %  </w:t>
            </w:r>
          </w:p>
        </w:tc>
      </w:tr>
      <w:tr w:rsidR="00D54093" w:rsidRPr="00246837" w:rsidTr="001503DA">
        <w:trPr>
          <w:trHeight w:val="238"/>
        </w:trPr>
        <w:tc>
          <w:tcPr>
            <w:tcW w:w="6485" w:type="dxa"/>
          </w:tcPr>
          <w:p w:rsidR="00D54093" w:rsidRPr="00246837" w:rsidRDefault="00D54093" w:rsidP="00D54093">
            <w:pPr>
              <w:rPr>
                <w:sz w:val="24"/>
                <w:szCs w:val="24"/>
                <w:lang w:val="hr-HR"/>
              </w:rPr>
            </w:pPr>
            <w:r w:rsidRPr="00246837">
              <w:rPr>
                <w:sz w:val="24"/>
                <w:szCs w:val="24"/>
                <w:lang w:val="hr-HR"/>
              </w:rPr>
              <w:t xml:space="preserve">Općina Sv. </w:t>
            </w:r>
            <w:proofErr w:type="spellStart"/>
            <w:r w:rsidRPr="00246837">
              <w:rPr>
                <w:sz w:val="24"/>
                <w:szCs w:val="24"/>
                <w:lang w:val="hr-HR"/>
              </w:rPr>
              <w:t>Lovreč</w:t>
            </w:r>
            <w:proofErr w:type="spellEnd"/>
            <w:r w:rsidRPr="00246837">
              <w:rPr>
                <w:sz w:val="24"/>
                <w:szCs w:val="24"/>
                <w:lang w:val="hr-HR"/>
              </w:rPr>
              <w:t xml:space="preserve">   </w:t>
            </w:r>
            <w:r w:rsidRPr="00246837">
              <w:rPr>
                <w:sz w:val="24"/>
                <w:szCs w:val="24"/>
                <w:lang w:val="hr-HR"/>
              </w:rPr>
              <w:tab/>
            </w:r>
            <w:r w:rsidRPr="00246837">
              <w:rPr>
                <w:sz w:val="24"/>
                <w:szCs w:val="24"/>
                <w:lang w:val="hr-HR"/>
              </w:rPr>
              <w:tab/>
              <w:t xml:space="preserve">                  </w:t>
            </w:r>
            <w:r w:rsidR="00FF50D7">
              <w:rPr>
                <w:sz w:val="24"/>
                <w:szCs w:val="24"/>
                <w:lang w:val="hr-HR"/>
              </w:rPr>
              <w:t xml:space="preserve">                     </w:t>
            </w:r>
            <w:r w:rsidRPr="00246837">
              <w:rPr>
                <w:sz w:val="24"/>
                <w:szCs w:val="24"/>
                <w:lang w:val="hr-HR"/>
              </w:rPr>
              <w:t xml:space="preserve"> </w:t>
            </w:r>
            <w:r w:rsidR="00B359F9">
              <w:rPr>
                <w:sz w:val="24"/>
                <w:szCs w:val="24"/>
                <w:lang w:val="hr-HR"/>
              </w:rPr>
              <w:t xml:space="preserve"> </w:t>
            </w:r>
            <w:r w:rsidRPr="00246837">
              <w:rPr>
                <w:sz w:val="24"/>
                <w:szCs w:val="24"/>
                <w:lang w:val="hr-HR"/>
              </w:rPr>
              <w:t xml:space="preserve">1,49 % </w:t>
            </w:r>
          </w:p>
        </w:tc>
      </w:tr>
      <w:tr w:rsidR="00D54093" w:rsidRPr="00246837" w:rsidTr="001503DA">
        <w:trPr>
          <w:trHeight w:val="252"/>
        </w:trPr>
        <w:tc>
          <w:tcPr>
            <w:tcW w:w="6485" w:type="dxa"/>
          </w:tcPr>
          <w:p w:rsidR="00D54093" w:rsidRPr="00246837" w:rsidRDefault="00D54093" w:rsidP="00A37B2B">
            <w:pPr>
              <w:rPr>
                <w:sz w:val="24"/>
                <w:szCs w:val="24"/>
                <w:lang w:val="hr-HR"/>
              </w:rPr>
            </w:pPr>
            <w:r w:rsidRPr="00246837">
              <w:rPr>
                <w:sz w:val="24"/>
                <w:szCs w:val="24"/>
                <w:lang w:val="hr-HR"/>
              </w:rPr>
              <w:t xml:space="preserve">Općina </w:t>
            </w:r>
            <w:proofErr w:type="spellStart"/>
            <w:r w:rsidRPr="00246837">
              <w:rPr>
                <w:sz w:val="24"/>
                <w:szCs w:val="24"/>
                <w:lang w:val="hr-HR"/>
              </w:rPr>
              <w:t>Kaštelir</w:t>
            </w:r>
            <w:proofErr w:type="spellEnd"/>
            <w:r w:rsidRPr="00246837">
              <w:rPr>
                <w:sz w:val="24"/>
                <w:szCs w:val="24"/>
                <w:lang w:val="hr-HR"/>
              </w:rPr>
              <w:t>-Labinci</w:t>
            </w:r>
            <w:r w:rsidR="00FF50D7">
              <w:rPr>
                <w:sz w:val="24"/>
                <w:szCs w:val="24"/>
                <w:lang w:val="hr-HR"/>
              </w:rPr>
              <w:t xml:space="preserve"> </w:t>
            </w:r>
            <w:proofErr w:type="spellStart"/>
            <w:r w:rsidR="00FF50D7">
              <w:rPr>
                <w:sz w:val="24"/>
                <w:szCs w:val="24"/>
                <w:lang w:val="hr-HR"/>
              </w:rPr>
              <w:t>Castellier</w:t>
            </w:r>
            <w:proofErr w:type="spellEnd"/>
            <w:r w:rsidR="00FF50D7">
              <w:rPr>
                <w:sz w:val="24"/>
                <w:szCs w:val="24"/>
                <w:lang w:val="hr-HR"/>
              </w:rPr>
              <w:t xml:space="preserve"> </w:t>
            </w:r>
            <w:proofErr w:type="spellStart"/>
            <w:r w:rsidR="00FF50D7">
              <w:rPr>
                <w:sz w:val="24"/>
                <w:szCs w:val="24"/>
                <w:lang w:val="hr-HR"/>
              </w:rPr>
              <w:t>S.Domenic</w:t>
            </w:r>
            <w:proofErr w:type="spellEnd"/>
            <w:r w:rsidR="00FF50D7">
              <w:rPr>
                <w:sz w:val="24"/>
                <w:szCs w:val="24"/>
                <w:lang w:val="hr-HR"/>
              </w:rPr>
              <w:t xml:space="preserve">      </w:t>
            </w:r>
            <w:r w:rsidRPr="00246837">
              <w:rPr>
                <w:sz w:val="24"/>
                <w:szCs w:val="24"/>
                <w:lang w:val="hr-HR"/>
              </w:rPr>
              <w:t xml:space="preserve">       </w:t>
            </w:r>
            <w:r w:rsidR="00B359F9">
              <w:rPr>
                <w:sz w:val="24"/>
                <w:szCs w:val="24"/>
                <w:lang w:val="hr-HR"/>
              </w:rPr>
              <w:t xml:space="preserve"> </w:t>
            </w:r>
            <w:r w:rsidRPr="00246837">
              <w:rPr>
                <w:sz w:val="24"/>
                <w:szCs w:val="24"/>
                <w:lang w:val="hr-HR"/>
              </w:rPr>
              <w:t>1,36 %</w:t>
            </w:r>
          </w:p>
        </w:tc>
      </w:tr>
      <w:tr w:rsidR="00D54093" w:rsidRPr="00246837" w:rsidTr="001503DA">
        <w:trPr>
          <w:trHeight w:val="238"/>
        </w:trPr>
        <w:tc>
          <w:tcPr>
            <w:tcW w:w="6485" w:type="dxa"/>
          </w:tcPr>
          <w:p w:rsidR="00D54093" w:rsidRPr="00246837" w:rsidRDefault="00D54093" w:rsidP="00A37B2B">
            <w:pPr>
              <w:rPr>
                <w:sz w:val="24"/>
                <w:szCs w:val="24"/>
                <w:lang w:val="hr-HR"/>
              </w:rPr>
            </w:pPr>
            <w:r w:rsidRPr="00246837">
              <w:rPr>
                <w:sz w:val="24"/>
                <w:szCs w:val="24"/>
                <w:lang w:val="hr-HR"/>
              </w:rPr>
              <w:t xml:space="preserve">Općina </w:t>
            </w:r>
            <w:proofErr w:type="spellStart"/>
            <w:r w:rsidRPr="00246837">
              <w:rPr>
                <w:sz w:val="24"/>
                <w:szCs w:val="24"/>
                <w:lang w:val="hr-HR"/>
              </w:rPr>
              <w:t>Vižinada</w:t>
            </w:r>
            <w:r w:rsidR="00FF50D7">
              <w:rPr>
                <w:sz w:val="24"/>
                <w:szCs w:val="24"/>
                <w:lang w:val="hr-HR"/>
              </w:rPr>
              <w:t>-Visinada</w:t>
            </w:r>
            <w:proofErr w:type="spellEnd"/>
            <w:r w:rsidRPr="00246837">
              <w:rPr>
                <w:sz w:val="24"/>
                <w:szCs w:val="24"/>
                <w:lang w:val="hr-HR"/>
              </w:rPr>
              <w:tab/>
            </w:r>
            <w:r w:rsidRPr="00246837">
              <w:rPr>
                <w:sz w:val="24"/>
                <w:szCs w:val="24"/>
                <w:lang w:val="hr-HR"/>
              </w:rPr>
              <w:tab/>
              <w:t xml:space="preserve">                 </w:t>
            </w:r>
            <w:r w:rsidR="00FF50D7">
              <w:rPr>
                <w:sz w:val="24"/>
                <w:szCs w:val="24"/>
                <w:lang w:val="hr-HR"/>
              </w:rPr>
              <w:t xml:space="preserve">         </w:t>
            </w:r>
            <w:r w:rsidRPr="00246837">
              <w:rPr>
                <w:sz w:val="24"/>
                <w:szCs w:val="24"/>
                <w:lang w:val="hr-HR"/>
              </w:rPr>
              <w:t xml:space="preserve">  </w:t>
            </w:r>
            <w:r w:rsidR="00B359F9">
              <w:rPr>
                <w:sz w:val="24"/>
                <w:szCs w:val="24"/>
                <w:lang w:val="hr-HR"/>
              </w:rPr>
              <w:t xml:space="preserve"> </w:t>
            </w:r>
            <w:r w:rsidRPr="00246837">
              <w:rPr>
                <w:sz w:val="24"/>
                <w:szCs w:val="24"/>
                <w:lang w:val="hr-HR"/>
              </w:rPr>
              <w:t>1,44 %</w:t>
            </w:r>
          </w:p>
        </w:tc>
      </w:tr>
      <w:tr w:rsidR="00D54093" w:rsidRPr="00246837" w:rsidTr="001503DA">
        <w:trPr>
          <w:trHeight w:val="238"/>
        </w:trPr>
        <w:tc>
          <w:tcPr>
            <w:tcW w:w="6485" w:type="dxa"/>
          </w:tcPr>
          <w:p w:rsidR="00D54093" w:rsidRPr="00246837" w:rsidRDefault="00D54093" w:rsidP="00A37B2B">
            <w:pPr>
              <w:rPr>
                <w:sz w:val="24"/>
                <w:szCs w:val="24"/>
                <w:lang w:val="hr-HR"/>
              </w:rPr>
            </w:pPr>
            <w:r w:rsidRPr="00246837">
              <w:rPr>
                <w:sz w:val="24"/>
                <w:szCs w:val="24"/>
                <w:lang w:val="hr-HR"/>
              </w:rPr>
              <w:t>Općina Višnjan</w:t>
            </w:r>
            <w:r w:rsidR="00FF50D7">
              <w:rPr>
                <w:sz w:val="24"/>
                <w:szCs w:val="24"/>
                <w:lang w:val="hr-HR"/>
              </w:rPr>
              <w:t>-</w:t>
            </w:r>
            <w:proofErr w:type="spellStart"/>
            <w:r w:rsidR="00FF50D7">
              <w:rPr>
                <w:sz w:val="24"/>
                <w:szCs w:val="24"/>
                <w:lang w:val="hr-HR"/>
              </w:rPr>
              <w:t>Visignano</w:t>
            </w:r>
            <w:proofErr w:type="spellEnd"/>
            <w:r w:rsidRPr="00246837">
              <w:rPr>
                <w:sz w:val="24"/>
                <w:szCs w:val="24"/>
                <w:lang w:val="hr-HR"/>
              </w:rPr>
              <w:tab/>
            </w:r>
            <w:r w:rsidRPr="00246837">
              <w:rPr>
                <w:sz w:val="24"/>
                <w:szCs w:val="24"/>
                <w:lang w:val="hr-HR"/>
              </w:rPr>
              <w:tab/>
            </w:r>
            <w:r w:rsidRPr="00246837">
              <w:rPr>
                <w:sz w:val="24"/>
                <w:szCs w:val="24"/>
                <w:lang w:val="hr-HR"/>
              </w:rPr>
              <w:tab/>
              <w:t xml:space="preserve">    </w:t>
            </w:r>
            <w:r w:rsidR="00FF50D7">
              <w:rPr>
                <w:sz w:val="24"/>
                <w:szCs w:val="24"/>
                <w:lang w:val="hr-HR"/>
              </w:rPr>
              <w:t xml:space="preserve">         </w:t>
            </w:r>
            <w:r w:rsidRPr="00246837">
              <w:rPr>
                <w:sz w:val="24"/>
                <w:szCs w:val="24"/>
                <w:lang w:val="hr-HR"/>
              </w:rPr>
              <w:t xml:space="preserve">   </w:t>
            </w:r>
            <w:r w:rsidR="00B359F9">
              <w:rPr>
                <w:sz w:val="24"/>
                <w:szCs w:val="24"/>
                <w:lang w:val="hr-HR"/>
              </w:rPr>
              <w:t xml:space="preserve"> </w:t>
            </w:r>
            <w:r w:rsidRPr="00246837">
              <w:rPr>
                <w:sz w:val="24"/>
                <w:szCs w:val="24"/>
                <w:lang w:val="hr-HR"/>
              </w:rPr>
              <w:t>2,61 %</w:t>
            </w:r>
          </w:p>
        </w:tc>
      </w:tr>
      <w:tr w:rsidR="00D54093" w:rsidRPr="00246837" w:rsidTr="001503DA">
        <w:trPr>
          <w:trHeight w:val="252"/>
        </w:trPr>
        <w:tc>
          <w:tcPr>
            <w:tcW w:w="6485" w:type="dxa"/>
          </w:tcPr>
          <w:p w:rsidR="00D54093" w:rsidRDefault="00D54093" w:rsidP="00A37B2B">
            <w:pPr>
              <w:rPr>
                <w:sz w:val="24"/>
                <w:szCs w:val="24"/>
                <w:lang w:val="hr-HR"/>
              </w:rPr>
            </w:pPr>
            <w:r w:rsidRPr="00246837">
              <w:rPr>
                <w:sz w:val="24"/>
                <w:szCs w:val="24"/>
                <w:lang w:val="hr-HR"/>
              </w:rPr>
              <w:t xml:space="preserve">Općina </w:t>
            </w:r>
            <w:proofErr w:type="spellStart"/>
            <w:r w:rsidRPr="00246837">
              <w:rPr>
                <w:sz w:val="24"/>
                <w:szCs w:val="24"/>
                <w:lang w:val="hr-HR"/>
              </w:rPr>
              <w:t>Funtana</w:t>
            </w:r>
            <w:proofErr w:type="spellEnd"/>
            <w:r w:rsidR="00FF50D7">
              <w:rPr>
                <w:sz w:val="24"/>
                <w:szCs w:val="24"/>
                <w:lang w:val="hr-HR"/>
              </w:rPr>
              <w:t>-Fontane</w:t>
            </w:r>
            <w:r w:rsidRPr="00246837">
              <w:rPr>
                <w:sz w:val="24"/>
                <w:szCs w:val="24"/>
                <w:lang w:val="hr-HR"/>
              </w:rPr>
              <w:t xml:space="preserve">                                    </w:t>
            </w:r>
            <w:r w:rsidR="00FF50D7">
              <w:rPr>
                <w:sz w:val="24"/>
                <w:szCs w:val="24"/>
                <w:lang w:val="hr-HR"/>
              </w:rPr>
              <w:t xml:space="preserve">        </w:t>
            </w:r>
            <w:r w:rsidRPr="00246837">
              <w:rPr>
                <w:sz w:val="24"/>
                <w:szCs w:val="24"/>
                <w:lang w:val="hr-HR"/>
              </w:rPr>
              <w:t xml:space="preserve">   </w:t>
            </w:r>
            <w:r w:rsidR="00B359F9">
              <w:rPr>
                <w:sz w:val="24"/>
                <w:szCs w:val="24"/>
                <w:lang w:val="hr-HR"/>
              </w:rPr>
              <w:t xml:space="preserve"> </w:t>
            </w:r>
            <w:r w:rsidR="0076138A">
              <w:rPr>
                <w:sz w:val="24"/>
                <w:szCs w:val="24"/>
                <w:lang w:val="hr-HR"/>
              </w:rPr>
              <w:t>6</w:t>
            </w:r>
            <w:r w:rsidRPr="00246837">
              <w:rPr>
                <w:sz w:val="24"/>
                <w:szCs w:val="24"/>
                <w:lang w:val="hr-HR"/>
              </w:rPr>
              <w:t>,70 %</w:t>
            </w:r>
          </w:p>
          <w:p w:rsidR="0076138A" w:rsidRPr="00246837" w:rsidRDefault="0076138A" w:rsidP="00A37B2B">
            <w:pPr>
              <w:rPr>
                <w:b/>
                <w:sz w:val="24"/>
                <w:szCs w:val="24"/>
                <w:lang w:val="hr-HR"/>
              </w:rPr>
            </w:pPr>
            <w:r>
              <w:rPr>
                <w:sz w:val="24"/>
                <w:szCs w:val="24"/>
                <w:lang w:val="hr-HR"/>
              </w:rPr>
              <w:t>Općina Tar-</w:t>
            </w:r>
            <w:proofErr w:type="spellStart"/>
            <w:r>
              <w:rPr>
                <w:sz w:val="24"/>
                <w:szCs w:val="24"/>
                <w:lang w:val="hr-HR"/>
              </w:rPr>
              <w:t>Vabriga</w:t>
            </w:r>
            <w:proofErr w:type="spellEnd"/>
            <w:r>
              <w:rPr>
                <w:sz w:val="24"/>
                <w:szCs w:val="24"/>
                <w:lang w:val="hr-HR"/>
              </w:rPr>
              <w:t>-</w:t>
            </w:r>
            <w:proofErr w:type="spellStart"/>
            <w:r>
              <w:rPr>
                <w:sz w:val="24"/>
                <w:szCs w:val="24"/>
                <w:lang w:val="hr-HR"/>
              </w:rPr>
              <w:t>Torre-Abrega</w:t>
            </w:r>
            <w:proofErr w:type="spellEnd"/>
            <w:r>
              <w:rPr>
                <w:sz w:val="24"/>
                <w:szCs w:val="24"/>
                <w:lang w:val="hr-HR"/>
              </w:rPr>
              <w:t xml:space="preserve">                                8,72 %</w:t>
            </w:r>
          </w:p>
        </w:tc>
      </w:tr>
      <w:tr w:rsidR="00FE12AF" w:rsidRPr="00246837" w:rsidTr="001503DA">
        <w:trPr>
          <w:trHeight w:val="238"/>
        </w:trPr>
        <w:tc>
          <w:tcPr>
            <w:tcW w:w="6485" w:type="dxa"/>
          </w:tcPr>
          <w:p w:rsidR="00FE12AF" w:rsidRPr="00246837" w:rsidRDefault="00FE12AF" w:rsidP="00A37B2B">
            <w:pPr>
              <w:rPr>
                <w:sz w:val="24"/>
                <w:szCs w:val="24"/>
                <w:lang w:val="hr-HR"/>
              </w:rPr>
            </w:pPr>
          </w:p>
        </w:tc>
      </w:tr>
    </w:tbl>
    <w:p w:rsidR="00EA2C43" w:rsidRDefault="00EA2C43" w:rsidP="001503DA">
      <w:pPr>
        <w:rPr>
          <w:sz w:val="24"/>
          <w:szCs w:val="24"/>
          <w:lang w:val="hr-HR"/>
        </w:rPr>
      </w:pPr>
      <w:r>
        <w:rPr>
          <w:sz w:val="24"/>
          <w:szCs w:val="24"/>
          <w:lang w:val="hr-HR"/>
        </w:rPr>
        <w:t xml:space="preserve">Osnovom statusa javne ustanove vatrogasnu djelatnost obavlja kao javnu službu temeljem Zakona o ustanovama, </w:t>
      </w:r>
      <w:proofErr w:type="spellStart"/>
      <w:r>
        <w:rPr>
          <w:sz w:val="24"/>
          <w:szCs w:val="24"/>
          <w:lang w:val="hr-HR"/>
        </w:rPr>
        <w:t>aona</w:t>
      </w:r>
      <w:proofErr w:type="spellEnd"/>
      <w:r>
        <w:rPr>
          <w:sz w:val="24"/>
          <w:szCs w:val="24"/>
          <w:lang w:val="hr-HR"/>
        </w:rPr>
        <w:t xml:space="preserve"> je stručna i humanitarna djelatnost od interesa za republiku </w:t>
      </w:r>
      <w:proofErr w:type="spellStart"/>
      <w:r>
        <w:rPr>
          <w:sz w:val="24"/>
          <w:szCs w:val="24"/>
          <w:lang w:val="hr-HR"/>
        </w:rPr>
        <w:t>Htvatsku</w:t>
      </w:r>
      <w:proofErr w:type="spellEnd"/>
      <w:r>
        <w:rPr>
          <w:sz w:val="24"/>
          <w:szCs w:val="24"/>
          <w:lang w:val="hr-HR"/>
        </w:rPr>
        <w:t>.</w:t>
      </w:r>
    </w:p>
    <w:p w:rsidR="00FE12AF" w:rsidRDefault="00FE12AF" w:rsidP="001503DA">
      <w:pPr>
        <w:rPr>
          <w:sz w:val="24"/>
          <w:szCs w:val="24"/>
          <w:lang w:val="hr-HR"/>
        </w:rPr>
      </w:pPr>
      <w:r>
        <w:rPr>
          <w:sz w:val="24"/>
          <w:szCs w:val="24"/>
          <w:lang w:val="hr-HR"/>
        </w:rPr>
        <w:t>Vatrogasnom postrojbom upravlja zapovjednik i Vatrogasno vijeće koje se sastoji od tri člana.</w:t>
      </w:r>
    </w:p>
    <w:p w:rsidR="001503DA" w:rsidRPr="001503DA" w:rsidRDefault="001503DA" w:rsidP="001503DA">
      <w:pPr>
        <w:rPr>
          <w:sz w:val="24"/>
          <w:szCs w:val="24"/>
          <w:lang w:val="hr-HR"/>
        </w:rPr>
      </w:pPr>
      <w:r w:rsidRPr="001503DA">
        <w:rPr>
          <w:sz w:val="24"/>
          <w:szCs w:val="24"/>
          <w:lang w:val="hr-HR"/>
        </w:rPr>
        <w:t>Javna vatrogasna postrojba Centar za zaštitu od požara Poreč izvršava svoj Financijski plan unutar proračuna Grada Poreča, kao Proračunski korisnik i odgovorna je za racionalno upravljanje prihodima i rashodima istog.</w:t>
      </w:r>
    </w:p>
    <w:p w:rsidR="001503DA" w:rsidRDefault="001503DA" w:rsidP="00D42042">
      <w:pPr>
        <w:jc w:val="both"/>
        <w:rPr>
          <w:sz w:val="24"/>
          <w:szCs w:val="24"/>
          <w:lang w:val="hr-HR"/>
        </w:rPr>
      </w:pPr>
    </w:p>
    <w:p w:rsidR="004E33B1" w:rsidRDefault="00D42042" w:rsidP="00D42042">
      <w:pPr>
        <w:jc w:val="both"/>
        <w:rPr>
          <w:bCs/>
          <w:sz w:val="24"/>
          <w:szCs w:val="24"/>
          <w:lang w:val="hr-HR"/>
        </w:rPr>
      </w:pPr>
      <w:r>
        <w:rPr>
          <w:sz w:val="24"/>
          <w:szCs w:val="24"/>
          <w:lang w:val="hr-HR"/>
        </w:rPr>
        <w:t>Područje odgovornosti i područje</w:t>
      </w:r>
      <w:r w:rsidR="00B70430">
        <w:rPr>
          <w:sz w:val="24"/>
          <w:szCs w:val="24"/>
          <w:lang w:val="hr-HR"/>
        </w:rPr>
        <w:t xml:space="preserve"> djelovanja </w:t>
      </w:r>
      <w:r w:rsidR="0079085F">
        <w:rPr>
          <w:sz w:val="24"/>
          <w:szCs w:val="24"/>
          <w:lang w:val="hr-HR"/>
        </w:rPr>
        <w:t>Javne vatrogasne</w:t>
      </w:r>
      <w:r w:rsidRPr="00246837">
        <w:rPr>
          <w:sz w:val="24"/>
          <w:szCs w:val="24"/>
          <w:lang w:val="hr-HR"/>
        </w:rPr>
        <w:t xml:space="preserve"> postrojb</w:t>
      </w:r>
      <w:r w:rsidR="0079085F">
        <w:rPr>
          <w:sz w:val="24"/>
          <w:szCs w:val="24"/>
          <w:lang w:val="hr-HR"/>
        </w:rPr>
        <w:t>e</w:t>
      </w:r>
      <w:r w:rsidRPr="00246837">
        <w:rPr>
          <w:sz w:val="24"/>
          <w:szCs w:val="24"/>
          <w:lang w:val="hr-HR"/>
        </w:rPr>
        <w:t xml:space="preserve"> Centar za zaštitu od požara Poreč</w:t>
      </w:r>
      <w:r w:rsidR="0079085F">
        <w:rPr>
          <w:sz w:val="24"/>
          <w:szCs w:val="24"/>
          <w:lang w:val="hr-HR"/>
        </w:rPr>
        <w:t xml:space="preserve"> sukladno Planu</w:t>
      </w:r>
      <w:r w:rsidR="00B70430">
        <w:rPr>
          <w:sz w:val="24"/>
          <w:szCs w:val="24"/>
          <w:lang w:val="hr-HR"/>
        </w:rPr>
        <w:t xml:space="preserve"> zaštite od požara za područje </w:t>
      </w:r>
      <w:r w:rsidR="00B70430" w:rsidRPr="00246837">
        <w:rPr>
          <w:bCs/>
          <w:sz w:val="24"/>
          <w:szCs w:val="24"/>
          <w:lang w:val="hr-HR"/>
        </w:rPr>
        <w:t>Grad Poreč</w:t>
      </w:r>
      <w:r w:rsidR="00B70430">
        <w:rPr>
          <w:bCs/>
          <w:sz w:val="24"/>
          <w:szCs w:val="24"/>
          <w:lang w:val="hr-HR"/>
        </w:rPr>
        <w:t>-</w:t>
      </w:r>
      <w:proofErr w:type="spellStart"/>
      <w:r w:rsidR="00B70430">
        <w:rPr>
          <w:bCs/>
          <w:sz w:val="24"/>
          <w:szCs w:val="24"/>
          <w:lang w:val="hr-HR"/>
        </w:rPr>
        <w:t>Parenzo</w:t>
      </w:r>
      <w:proofErr w:type="spellEnd"/>
      <w:r w:rsidR="00B70430" w:rsidRPr="00246837">
        <w:rPr>
          <w:bCs/>
          <w:sz w:val="24"/>
          <w:szCs w:val="24"/>
          <w:lang w:val="hr-HR"/>
        </w:rPr>
        <w:t xml:space="preserve">, Općine </w:t>
      </w:r>
      <w:proofErr w:type="spellStart"/>
      <w:r w:rsidR="00B70430" w:rsidRPr="00246837">
        <w:rPr>
          <w:bCs/>
          <w:sz w:val="24"/>
          <w:szCs w:val="24"/>
          <w:lang w:val="hr-HR"/>
        </w:rPr>
        <w:t>Funtana</w:t>
      </w:r>
      <w:proofErr w:type="spellEnd"/>
      <w:r w:rsidR="00B70430">
        <w:rPr>
          <w:bCs/>
          <w:sz w:val="24"/>
          <w:szCs w:val="24"/>
          <w:lang w:val="hr-HR"/>
        </w:rPr>
        <w:t xml:space="preserve">-Fontane, Općina </w:t>
      </w:r>
      <w:proofErr w:type="spellStart"/>
      <w:r w:rsidR="00B70430" w:rsidRPr="00246837">
        <w:rPr>
          <w:bCs/>
          <w:sz w:val="24"/>
          <w:szCs w:val="24"/>
          <w:lang w:val="hr-HR"/>
        </w:rPr>
        <w:t>Vrsar</w:t>
      </w:r>
      <w:r w:rsidR="00B70430">
        <w:rPr>
          <w:bCs/>
          <w:sz w:val="24"/>
          <w:szCs w:val="24"/>
          <w:lang w:val="hr-HR"/>
        </w:rPr>
        <w:t>-Orsera</w:t>
      </w:r>
      <w:proofErr w:type="spellEnd"/>
      <w:r w:rsidR="00B70430" w:rsidRPr="00246837">
        <w:rPr>
          <w:bCs/>
          <w:sz w:val="24"/>
          <w:szCs w:val="24"/>
          <w:lang w:val="hr-HR"/>
        </w:rPr>
        <w:t xml:space="preserve">, </w:t>
      </w:r>
      <w:r w:rsidR="00B70430">
        <w:rPr>
          <w:bCs/>
          <w:sz w:val="24"/>
          <w:szCs w:val="24"/>
          <w:lang w:val="hr-HR"/>
        </w:rPr>
        <w:t xml:space="preserve">Općina </w:t>
      </w:r>
      <w:proofErr w:type="spellStart"/>
      <w:r w:rsidR="00B70430" w:rsidRPr="00246837">
        <w:rPr>
          <w:bCs/>
          <w:sz w:val="24"/>
          <w:szCs w:val="24"/>
          <w:lang w:val="hr-HR"/>
        </w:rPr>
        <w:t>Sv.Lovreč</w:t>
      </w:r>
      <w:proofErr w:type="spellEnd"/>
      <w:r w:rsidR="00B70430" w:rsidRPr="00246837">
        <w:rPr>
          <w:bCs/>
          <w:sz w:val="24"/>
          <w:szCs w:val="24"/>
          <w:lang w:val="hr-HR"/>
        </w:rPr>
        <w:t>,</w:t>
      </w:r>
      <w:r w:rsidR="00B70430">
        <w:rPr>
          <w:bCs/>
          <w:sz w:val="24"/>
          <w:szCs w:val="24"/>
          <w:lang w:val="hr-HR"/>
        </w:rPr>
        <w:t xml:space="preserve"> Općina</w:t>
      </w:r>
      <w:r w:rsidR="00B70430" w:rsidRPr="00246837">
        <w:rPr>
          <w:bCs/>
          <w:sz w:val="24"/>
          <w:szCs w:val="24"/>
          <w:lang w:val="hr-HR"/>
        </w:rPr>
        <w:t xml:space="preserve"> Višnjan</w:t>
      </w:r>
      <w:r w:rsidR="00B70430">
        <w:rPr>
          <w:bCs/>
          <w:sz w:val="24"/>
          <w:szCs w:val="24"/>
          <w:lang w:val="hr-HR"/>
        </w:rPr>
        <w:t>-</w:t>
      </w:r>
      <w:proofErr w:type="spellStart"/>
      <w:r w:rsidR="00B70430">
        <w:rPr>
          <w:bCs/>
          <w:sz w:val="24"/>
          <w:szCs w:val="24"/>
          <w:lang w:val="hr-HR"/>
        </w:rPr>
        <w:t>Visignano</w:t>
      </w:r>
      <w:proofErr w:type="spellEnd"/>
      <w:r w:rsidR="00B70430" w:rsidRPr="00246837">
        <w:rPr>
          <w:bCs/>
          <w:sz w:val="24"/>
          <w:szCs w:val="24"/>
          <w:lang w:val="hr-HR"/>
        </w:rPr>
        <w:t xml:space="preserve">, </w:t>
      </w:r>
      <w:r w:rsidR="00B70430">
        <w:rPr>
          <w:bCs/>
          <w:sz w:val="24"/>
          <w:szCs w:val="24"/>
          <w:lang w:val="hr-HR"/>
        </w:rPr>
        <w:t xml:space="preserve">Općina </w:t>
      </w:r>
      <w:proofErr w:type="spellStart"/>
      <w:r w:rsidR="00B70430" w:rsidRPr="00246837">
        <w:rPr>
          <w:bCs/>
          <w:sz w:val="24"/>
          <w:szCs w:val="24"/>
          <w:lang w:val="hr-HR"/>
        </w:rPr>
        <w:t>Kaštelir</w:t>
      </w:r>
      <w:proofErr w:type="spellEnd"/>
      <w:r w:rsidR="00B70430" w:rsidRPr="00246837">
        <w:rPr>
          <w:bCs/>
          <w:sz w:val="24"/>
          <w:szCs w:val="24"/>
          <w:lang w:val="hr-HR"/>
        </w:rPr>
        <w:t>-Labinci</w:t>
      </w:r>
      <w:r w:rsidR="00B70430">
        <w:rPr>
          <w:bCs/>
          <w:sz w:val="24"/>
          <w:szCs w:val="24"/>
          <w:lang w:val="hr-HR"/>
        </w:rPr>
        <w:t xml:space="preserve"> </w:t>
      </w:r>
      <w:proofErr w:type="spellStart"/>
      <w:r w:rsidR="00B70430">
        <w:rPr>
          <w:bCs/>
          <w:sz w:val="24"/>
          <w:szCs w:val="24"/>
          <w:lang w:val="hr-HR"/>
        </w:rPr>
        <w:t>Castellier</w:t>
      </w:r>
      <w:proofErr w:type="spellEnd"/>
      <w:r w:rsidR="00B70430">
        <w:rPr>
          <w:bCs/>
          <w:sz w:val="24"/>
          <w:szCs w:val="24"/>
          <w:lang w:val="hr-HR"/>
        </w:rPr>
        <w:t xml:space="preserve"> Santa-</w:t>
      </w:r>
      <w:proofErr w:type="spellStart"/>
      <w:r w:rsidR="00B70430">
        <w:rPr>
          <w:bCs/>
          <w:sz w:val="24"/>
          <w:szCs w:val="24"/>
          <w:lang w:val="hr-HR"/>
        </w:rPr>
        <w:t>Domenica</w:t>
      </w:r>
      <w:proofErr w:type="spellEnd"/>
      <w:r w:rsidR="00B70430" w:rsidRPr="00246837">
        <w:rPr>
          <w:bCs/>
          <w:sz w:val="24"/>
          <w:szCs w:val="24"/>
          <w:lang w:val="hr-HR"/>
        </w:rPr>
        <w:t xml:space="preserve">, </w:t>
      </w:r>
      <w:r w:rsidR="00B70430">
        <w:rPr>
          <w:bCs/>
          <w:sz w:val="24"/>
          <w:szCs w:val="24"/>
          <w:lang w:val="hr-HR"/>
        </w:rPr>
        <w:t xml:space="preserve">Općina </w:t>
      </w:r>
      <w:proofErr w:type="spellStart"/>
      <w:r w:rsidR="00B70430" w:rsidRPr="00246837">
        <w:rPr>
          <w:bCs/>
          <w:sz w:val="24"/>
          <w:szCs w:val="24"/>
          <w:lang w:val="hr-HR"/>
        </w:rPr>
        <w:t>Vižinada</w:t>
      </w:r>
      <w:r w:rsidR="00B70430">
        <w:rPr>
          <w:bCs/>
          <w:sz w:val="24"/>
          <w:szCs w:val="24"/>
          <w:lang w:val="hr-HR"/>
        </w:rPr>
        <w:t>-Visinada</w:t>
      </w:r>
      <w:proofErr w:type="spellEnd"/>
      <w:r w:rsidR="00B70430" w:rsidRPr="00246837">
        <w:rPr>
          <w:bCs/>
          <w:sz w:val="24"/>
          <w:szCs w:val="24"/>
          <w:lang w:val="hr-HR"/>
        </w:rPr>
        <w:t xml:space="preserve"> i </w:t>
      </w:r>
      <w:r w:rsidR="00B70430">
        <w:rPr>
          <w:bCs/>
          <w:sz w:val="24"/>
          <w:szCs w:val="24"/>
          <w:lang w:val="hr-HR"/>
        </w:rPr>
        <w:t xml:space="preserve">Općina </w:t>
      </w:r>
      <w:r w:rsidR="00B70430" w:rsidRPr="00246837">
        <w:rPr>
          <w:bCs/>
          <w:sz w:val="24"/>
          <w:szCs w:val="24"/>
          <w:lang w:val="hr-HR"/>
        </w:rPr>
        <w:t>Tar-</w:t>
      </w:r>
      <w:proofErr w:type="spellStart"/>
      <w:r w:rsidR="00B70430" w:rsidRPr="00246837">
        <w:rPr>
          <w:bCs/>
          <w:sz w:val="24"/>
          <w:szCs w:val="24"/>
          <w:lang w:val="hr-HR"/>
        </w:rPr>
        <w:t>Vabriga</w:t>
      </w:r>
      <w:proofErr w:type="spellEnd"/>
      <w:r w:rsidR="00EA2C43">
        <w:rPr>
          <w:bCs/>
          <w:sz w:val="24"/>
          <w:szCs w:val="24"/>
          <w:lang w:val="hr-HR"/>
        </w:rPr>
        <w:t>-</w:t>
      </w:r>
      <w:proofErr w:type="spellStart"/>
      <w:r w:rsidR="00EA2C43">
        <w:rPr>
          <w:bCs/>
          <w:sz w:val="24"/>
          <w:szCs w:val="24"/>
          <w:lang w:val="hr-HR"/>
        </w:rPr>
        <w:t>Torre-Abrega</w:t>
      </w:r>
      <w:proofErr w:type="spellEnd"/>
      <w:r w:rsidR="00EA2C43">
        <w:rPr>
          <w:bCs/>
          <w:sz w:val="24"/>
          <w:szCs w:val="24"/>
          <w:lang w:val="hr-HR"/>
        </w:rPr>
        <w:t>.</w:t>
      </w:r>
    </w:p>
    <w:p w:rsidR="006D25F3" w:rsidRDefault="006D25F3" w:rsidP="00D42042">
      <w:pPr>
        <w:jc w:val="both"/>
        <w:rPr>
          <w:bCs/>
          <w:sz w:val="24"/>
          <w:szCs w:val="24"/>
          <w:lang w:val="hr-HR"/>
        </w:rPr>
      </w:pPr>
    </w:p>
    <w:p w:rsidR="00E56C16" w:rsidRDefault="00EA2C43" w:rsidP="00D42042">
      <w:pPr>
        <w:jc w:val="both"/>
        <w:rPr>
          <w:sz w:val="24"/>
          <w:szCs w:val="24"/>
          <w:lang w:val="hr-HR"/>
        </w:rPr>
      </w:pPr>
      <w:r>
        <w:rPr>
          <w:bCs/>
          <w:sz w:val="24"/>
          <w:szCs w:val="24"/>
          <w:lang w:val="hr-HR"/>
        </w:rPr>
        <w:t>Vatrogasna djelatnost je</w:t>
      </w:r>
      <w:r w:rsidR="00B70430">
        <w:rPr>
          <w:bCs/>
          <w:sz w:val="24"/>
          <w:szCs w:val="24"/>
          <w:lang w:val="hr-HR"/>
        </w:rPr>
        <w:t xml:space="preserve"> Javne vatrogasne postrojbe Centar za zaštitu od požara Poreč</w:t>
      </w:r>
      <w:r>
        <w:rPr>
          <w:bCs/>
          <w:sz w:val="24"/>
          <w:szCs w:val="24"/>
          <w:lang w:val="hr-HR"/>
        </w:rPr>
        <w:t xml:space="preserve"> je</w:t>
      </w:r>
      <w:r w:rsidR="00E56C16">
        <w:rPr>
          <w:bCs/>
          <w:sz w:val="24"/>
          <w:szCs w:val="24"/>
          <w:lang w:val="hr-HR"/>
        </w:rPr>
        <w:t xml:space="preserve"> sudjelovanje</w:t>
      </w:r>
      <w:r w:rsidR="00D42042" w:rsidRPr="00246837">
        <w:rPr>
          <w:sz w:val="24"/>
          <w:szCs w:val="24"/>
          <w:lang w:val="hr-HR"/>
        </w:rPr>
        <w:t xml:space="preserve"> u provedbi preventivnih mjera zaštite od požara i eksplozije, gašenja požara i </w:t>
      </w:r>
      <w:r w:rsidR="00D42042" w:rsidRPr="00246837">
        <w:rPr>
          <w:sz w:val="24"/>
          <w:szCs w:val="24"/>
          <w:lang w:val="hr-HR"/>
        </w:rPr>
        <w:lastRenderedPageBreak/>
        <w:t xml:space="preserve">spašavanja ljudi i imovine ugroženih požarom i eksplozijom, pružanju tehničke pomoći u </w:t>
      </w:r>
      <w:r w:rsidR="006D25F3">
        <w:rPr>
          <w:sz w:val="24"/>
          <w:szCs w:val="24"/>
          <w:lang w:val="hr-HR"/>
        </w:rPr>
        <w:t xml:space="preserve">nezgodama i opasnim situacijama, educiranje građana u provođenju preventive i osposobljavanje za zaštitu od požara, te obavljanje i drugih poslova u </w:t>
      </w:r>
      <w:r w:rsidR="00D42042" w:rsidRPr="00246837">
        <w:rPr>
          <w:sz w:val="24"/>
          <w:szCs w:val="24"/>
          <w:lang w:val="hr-HR"/>
        </w:rPr>
        <w:t>ekološkim i drugim nesrećama.</w:t>
      </w:r>
    </w:p>
    <w:p w:rsidR="001674BC" w:rsidRDefault="001674BC" w:rsidP="00D42042">
      <w:pPr>
        <w:jc w:val="both"/>
        <w:rPr>
          <w:sz w:val="24"/>
          <w:szCs w:val="24"/>
          <w:lang w:val="hr-HR"/>
        </w:rPr>
      </w:pPr>
    </w:p>
    <w:p w:rsidR="00D42042" w:rsidRPr="00E64662" w:rsidRDefault="00E64662" w:rsidP="00D42042">
      <w:pPr>
        <w:jc w:val="both"/>
        <w:rPr>
          <w:b/>
          <w:sz w:val="24"/>
          <w:szCs w:val="24"/>
          <w:u w:val="single"/>
          <w:lang w:val="hr-HR"/>
        </w:rPr>
      </w:pPr>
      <w:r w:rsidRPr="00E64662">
        <w:rPr>
          <w:b/>
          <w:sz w:val="24"/>
          <w:szCs w:val="24"/>
          <w:u w:val="single"/>
          <w:lang w:val="hr-HR"/>
        </w:rPr>
        <w:t>Zakonske i druge pravne osnove na kojima se zasniva program rada i razvoja</w:t>
      </w:r>
    </w:p>
    <w:p w:rsidR="00E64662" w:rsidRDefault="00E64662" w:rsidP="00D42042">
      <w:pPr>
        <w:jc w:val="both"/>
        <w:rPr>
          <w:b/>
          <w:sz w:val="24"/>
          <w:szCs w:val="24"/>
          <w:lang w:val="hr-HR"/>
        </w:rPr>
      </w:pPr>
    </w:p>
    <w:p w:rsidR="00E64662" w:rsidRDefault="00E64662" w:rsidP="00D42042">
      <w:pPr>
        <w:jc w:val="both"/>
        <w:rPr>
          <w:b/>
          <w:sz w:val="24"/>
          <w:szCs w:val="24"/>
          <w:lang w:val="hr-HR"/>
        </w:rPr>
      </w:pPr>
      <w:r>
        <w:rPr>
          <w:b/>
          <w:sz w:val="24"/>
          <w:szCs w:val="24"/>
          <w:lang w:val="hr-HR"/>
        </w:rPr>
        <w:t>Osnovna vatrogasna djelatnost</w:t>
      </w:r>
    </w:p>
    <w:p w:rsidR="00E64662" w:rsidRDefault="00E64662" w:rsidP="00D42042">
      <w:pPr>
        <w:jc w:val="both"/>
        <w:rPr>
          <w:sz w:val="24"/>
          <w:szCs w:val="24"/>
          <w:lang w:val="hr-HR"/>
        </w:rPr>
      </w:pPr>
      <w:r>
        <w:rPr>
          <w:b/>
          <w:sz w:val="24"/>
          <w:szCs w:val="24"/>
          <w:lang w:val="hr-HR"/>
        </w:rPr>
        <w:t>-</w:t>
      </w:r>
      <w:r w:rsidR="00A4305E">
        <w:rPr>
          <w:b/>
          <w:sz w:val="24"/>
          <w:szCs w:val="24"/>
          <w:lang w:val="hr-HR"/>
        </w:rPr>
        <w:t xml:space="preserve"> </w:t>
      </w:r>
      <w:r>
        <w:rPr>
          <w:sz w:val="24"/>
          <w:szCs w:val="24"/>
          <w:lang w:val="hr-HR"/>
        </w:rPr>
        <w:t>Zakon o vatrogastvu (Narodne novine broj 125/19)</w:t>
      </w:r>
      <w:r w:rsidR="00A4305E">
        <w:rPr>
          <w:sz w:val="24"/>
          <w:szCs w:val="24"/>
          <w:lang w:val="hr-HR"/>
        </w:rPr>
        <w:t>,</w:t>
      </w:r>
    </w:p>
    <w:p w:rsidR="00E64662" w:rsidRDefault="00E64662" w:rsidP="00D42042">
      <w:pPr>
        <w:jc w:val="both"/>
        <w:rPr>
          <w:sz w:val="24"/>
          <w:szCs w:val="24"/>
          <w:lang w:val="hr-HR"/>
        </w:rPr>
      </w:pPr>
      <w:r>
        <w:rPr>
          <w:sz w:val="24"/>
          <w:szCs w:val="24"/>
          <w:lang w:val="hr-HR"/>
        </w:rPr>
        <w:t>- Zakon o zaštiti od požara (NN broj 92/10)</w:t>
      </w:r>
      <w:r w:rsidR="00A4305E">
        <w:rPr>
          <w:sz w:val="24"/>
          <w:szCs w:val="24"/>
          <w:lang w:val="hr-HR"/>
        </w:rPr>
        <w:t>,</w:t>
      </w:r>
    </w:p>
    <w:p w:rsidR="00E64662" w:rsidRDefault="00E64662" w:rsidP="00D42042">
      <w:pPr>
        <w:jc w:val="both"/>
        <w:rPr>
          <w:sz w:val="24"/>
          <w:szCs w:val="24"/>
          <w:lang w:val="hr-HR"/>
        </w:rPr>
      </w:pPr>
      <w:r>
        <w:rPr>
          <w:sz w:val="24"/>
          <w:szCs w:val="24"/>
          <w:lang w:val="hr-HR"/>
        </w:rPr>
        <w:t xml:space="preserve">- Zakonu o sustavu </w:t>
      </w:r>
      <w:r w:rsidR="00A4305E">
        <w:rPr>
          <w:sz w:val="24"/>
          <w:szCs w:val="24"/>
          <w:lang w:val="hr-HR"/>
        </w:rPr>
        <w:t>civilne zaštite (NN broj 82/15),</w:t>
      </w:r>
    </w:p>
    <w:p w:rsidR="00A4305E" w:rsidRDefault="00A4305E" w:rsidP="00D42042">
      <w:pPr>
        <w:jc w:val="both"/>
        <w:rPr>
          <w:sz w:val="24"/>
          <w:szCs w:val="24"/>
          <w:lang w:val="hr-HR"/>
        </w:rPr>
      </w:pPr>
      <w:r>
        <w:rPr>
          <w:sz w:val="24"/>
          <w:szCs w:val="24"/>
          <w:lang w:val="hr-HR"/>
        </w:rPr>
        <w:t>- Zakon o ustanovama NN broj 76/93, 29/97, 29/97, 47/99 i 35/08),</w:t>
      </w:r>
    </w:p>
    <w:p w:rsidR="00A4305E" w:rsidRDefault="00A4305E" w:rsidP="00D42042">
      <w:pPr>
        <w:jc w:val="both"/>
        <w:rPr>
          <w:sz w:val="24"/>
          <w:szCs w:val="24"/>
          <w:lang w:val="hr-HR"/>
        </w:rPr>
      </w:pPr>
      <w:r>
        <w:rPr>
          <w:sz w:val="24"/>
          <w:szCs w:val="24"/>
          <w:lang w:val="hr-HR"/>
        </w:rPr>
        <w:t>- Zakon o sustavu Civilne zaštite (NN broj 88/15, 118/18, 31/20),</w:t>
      </w:r>
    </w:p>
    <w:p w:rsidR="00A4305E" w:rsidRDefault="00A4305E" w:rsidP="00D42042">
      <w:pPr>
        <w:jc w:val="both"/>
        <w:rPr>
          <w:sz w:val="24"/>
          <w:szCs w:val="24"/>
          <w:lang w:val="hr-HR"/>
        </w:rPr>
      </w:pPr>
      <w:r>
        <w:rPr>
          <w:sz w:val="24"/>
          <w:szCs w:val="24"/>
          <w:lang w:val="hr-HR"/>
        </w:rPr>
        <w:t>- Plan intervencija kod velikih požara otvorenog prostora na teritoriju Republike Hrvatske</w:t>
      </w:r>
    </w:p>
    <w:p w:rsidR="00A4305E" w:rsidRDefault="00A4305E" w:rsidP="00A4305E">
      <w:pPr>
        <w:jc w:val="both"/>
        <w:rPr>
          <w:sz w:val="24"/>
          <w:szCs w:val="24"/>
          <w:lang w:val="hr-HR"/>
        </w:rPr>
      </w:pPr>
      <w:r>
        <w:rPr>
          <w:sz w:val="24"/>
          <w:szCs w:val="24"/>
          <w:lang w:val="hr-HR"/>
        </w:rPr>
        <w:t xml:space="preserve">   (NN broj 25/01)</w:t>
      </w:r>
    </w:p>
    <w:p w:rsidR="00A4305E" w:rsidRDefault="00A4305E" w:rsidP="00A4305E">
      <w:pPr>
        <w:jc w:val="both"/>
        <w:rPr>
          <w:sz w:val="24"/>
          <w:szCs w:val="24"/>
          <w:lang w:val="hr-HR"/>
        </w:rPr>
      </w:pPr>
      <w:r>
        <w:rPr>
          <w:sz w:val="24"/>
          <w:szCs w:val="24"/>
          <w:lang w:val="hr-HR"/>
        </w:rPr>
        <w:t xml:space="preserve">-Program aktivnosti u provedbi posebnih mjera zaštite od požara od interesa za republiku   </w:t>
      </w:r>
    </w:p>
    <w:p w:rsidR="00040553" w:rsidRDefault="00A4305E" w:rsidP="00040553">
      <w:pPr>
        <w:jc w:val="both"/>
        <w:rPr>
          <w:sz w:val="24"/>
          <w:szCs w:val="24"/>
          <w:lang w:val="hr-HR"/>
        </w:rPr>
      </w:pPr>
      <w:r>
        <w:rPr>
          <w:sz w:val="24"/>
          <w:szCs w:val="24"/>
          <w:lang w:val="hr-HR"/>
        </w:rPr>
        <w:t xml:space="preserve">  H</w:t>
      </w:r>
      <w:r w:rsidR="00040553">
        <w:rPr>
          <w:sz w:val="24"/>
          <w:szCs w:val="24"/>
          <w:lang w:val="hr-HR"/>
        </w:rPr>
        <w:t xml:space="preserve">rvatsku </w:t>
      </w:r>
    </w:p>
    <w:p w:rsidR="00040553" w:rsidRDefault="00040553" w:rsidP="00040553">
      <w:pPr>
        <w:jc w:val="both"/>
        <w:rPr>
          <w:sz w:val="24"/>
          <w:szCs w:val="24"/>
          <w:lang w:val="hr-HR"/>
        </w:rPr>
      </w:pPr>
      <w:r>
        <w:rPr>
          <w:sz w:val="24"/>
          <w:szCs w:val="24"/>
          <w:lang w:val="hr-HR"/>
        </w:rPr>
        <w:t>-Sporazum o osnivanju</w:t>
      </w:r>
      <w:r w:rsidR="007032CC">
        <w:rPr>
          <w:sz w:val="24"/>
          <w:szCs w:val="24"/>
          <w:lang w:val="hr-HR"/>
        </w:rPr>
        <w:t xml:space="preserve"> javne ustanove</w:t>
      </w:r>
    </w:p>
    <w:p w:rsidR="007032CC" w:rsidRDefault="007032CC" w:rsidP="00040553">
      <w:pPr>
        <w:jc w:val="both"/>
        <w:rPr>
          <w:sz w:val="24"/>
          <w:szCs w:val="24"/>
          <w:lang w:val="hr-HR"/>
        </w:rPr>
      </w:pPr>
      <w:r>
        <w:rPr>
          <w:sz w:val="24"/>
          <w:szCs w:val="24"/>
          <w:lang w:val="hr-HR"/>
        </w:rPr>
        <w:t>-Statut javne vatrogasne postrojbe Centar za zaštitu od požara Poreč,</w:t>
      </w:r>
    </w:p>
    <w:p w:rsidR="007032CC" w:rsidRDefault="007032CC" w:rsidP="00040553">
      <w:pPr>
        <w:jc w:val="both"/>
        <w:rPr>
          <w:sz w:val="24"/>
          <w:szCs w:val="24"/>
          <w:lang w:val="hr-HR"/>
        </w:rPr>
      </w:pPr>
      <w:r>
        <w:rPr>
          <w:sz w:val="24"/>
          <w:szCs w:val="24"/>
          <w:lang w:val="hr-HR"/>
        </w:rPr>
        <w:t>-Pravilnik o m</w:t>
      </w:r>
      <w:r w:rsidR="00102AFB">
        <w:rPr>
          <w:sz w:val="24"/>
          <w:szCs w:val="24"/>
          <w:lang w:val="hr-HR"/>
        </w:rPr>
        <w:t>inimum tehničke opreme i sredstava vatrogasnih postrojbi (NN</w:t>
      </w:r>
      <w:r w:rsidR="003A13C4">
        <w:rPr>
          <w:sz w:val="24"/>
          <w:szCs w:val="24"/>
          <w:lang w:val="hr-HR"/>
        </w:rPr>
        <w:t xml:space="preserve"> 91/02),</w:t>
      </w:r>
    </w:p>
    <w:p w:rsidR="003A13C4" w:rsidRDefault="003A13C4" w:rsidP="00040553">
      <w:pPr>
        <w:jc w:val="both"/>
        <w:rPr>
          <w:sz w:val="24"/>
          <w:szCs w:val="24"/>
          <w:lang w:val="hr-HR"/>
        </w:rPr>
      </w:pPr>
      <w:r>
        <w:rPr>
          <w:sz w:val="24"/>
          <w:szCs w:val="24"/>
          <w:lang w:val="hr-HR"/>
        </w:rPr>
        <w:t>-Pravilnik o tehničkim zahtj</w:t>
      </w:r>
      <w:r w:rsidR="00347055">
        <w:rPr>
          <w:sz w:val="24"/>
          <w:szCs w:val="24"/>
          <w:lang w:val="hr-HR"/>
        </w:rPr>
        <w:t>evima za zaštitu  i drugu osobnu</w:t>
      </w:r>
      <w:r>
        <w:rPr>
          <w:sz w:val="24"/>
          <w:szCs w:val="24"/>
          <w:lang w:val="hr-HR"/>
        </w:rPr>
        <w:t xml:space="preserve"> opremu koju pripadnici  </w:t>
      </w:r>
    </w:p>
    <w:p w:rsidR="003A13C4" w:rsidRDefault="003A13C4" w:rsidP="00040553">
      <w:pPr>
        <w:jc w:val="both"/>
        <w:rPr>
          <w:sz w:val="24"/>
          <w:szCs w:val="24"/>
          <w:lang w:val="hr-HR"/>
        </w:rPr>
      </w:pPr>
      <w:r>
        <w:rPr>
          <w:sz w:val="24"/>
          <w:szCs w:val="24"/>
          <w:lang w:val="hr-HR"/>
        </w:rPr>
        <w:t xml:space="preserve">  vatrogasnih postrojbi koriste prilikom vatrogasne intervencije (NN broj 31/11)</w:t>
      </w:r>
    </w:p>
    <w:p w:rsidR="003A13C4" w:rsidRDefault="003A13C4" w:rsidP="00040553">
      <w:pPr>
        <w:jc w:val="both"/>
        <w:rPr>
          <w:sz w:val="24"/>
          <w:szCs w:val="24"/>
          <w:lang w:val="hr-HR"/>
        </w:rPr>
      </w:pPr>
      <w:r>
        <w:rPr>
          <w:sz w:val="24"/>
          <w:szCs w:val="24"/>
          <w:lang w:val="hr-HR"/>
        </w:rPr>
        <w:t>-Pravilnik o programu i načinu provedbe teorijske nastave i pratećih vježbi u vatrogasnim</w:t>
      </w:r>
    </w:p>
    <w:p w:rsidR="003A13C4" w:rsidRDefault="003A13C4" w:rsidP="00040553">
      <w:pPr>
        <w:jc w:val="both"/>
        <w:rPr>
          <w:sz w:val="24"/>
          <w:szCs w:val="24"/>
          <w:lang w:val="hr-HR"/>
        </w:rPr>
      </w:pPr>
      <w:r>
        <w:rPr>
          <w:sz w:val="24"/>
          <w:szCs w:val="24"/>
          <w:lang w:val="hr-HR"/>
        </w:rPr>
        <w:t xml:space="preserve"> postrojbama (NN broj 89/01),</w:t>
      </w:r>
    </w:p>
    <w:p w:rsidR="003A13C4" w:rsidRDefault="003A13C4" w:rsidP="00040553">
      <w:pPr>
        <w:jc w:val="both"/>
        <w:rPr>
          <w:sz w:val="24"/>
          <w:szCs w:val="24"/>
          <w:lang w:val="hr-HR"/>
        </w:rPr>
      </w:pPr>
      <w:r>
        <w:rPr>
          <w:sz w:val="24"/>
          <w:szCs w:val="24"/>
          <w:lang w:val="hr-HR"/>
        </w:rPr>
        <w:t xml:space="preserve">-Pravilnik o ustroju, opremanju, načinu pokretanja i djelovanja interventnih vatrogasnih </w:t>
      </w:r>
    </w:p>
    <w:p w:rsidR="003A13C4" w:rsidRDefault="003A13C4" w:rsidP="00040553">
      <w:pPr>
        <w:jc w:val="both"/>
        <w:rPr>
          <w:sz w:val="24"/>
          <w:szCs w:val="24"/>
          <w:lang w:val="hr-HR"/>
        </w:rPr>
      </w:pPr>
      <w:r>
        <w:rPr>
          <w:sz w:val="24"/>
          <w:szCs w:val="24"/>
          <w:lang w:val="hr-HR"/>
        </w:rPr>
        <w:t xml:space="preserve"> postrojbi te naknadi troškova nastalih njihovim djelovanjem (NN broj 31/11),</w:t>
      </w:r>
    </w:p>
    <w:p w:rsidR="003A13C4" w:rsidRDefault="003A13C4" w:rsidP="00040553">
      <w:pPr>
        <w:jc w:val="both"/>
        <w:rPr>
          <w:sz w:val="24"/>
          <w:szCs w:val="24"/>
          <w:lang w:val="hr-HR"/>
        </w:rPr>
      </w:pPr>
      <w:r>
        <w:rPr>
          <w:sz w:val="24"/>
          <w:szCs w:val="24"/>
          <w:lang w:val="hr-HR"/>
        </w:rPr>
        <w:t xml:space="preserve">-Pravilnik o međusobnim odnosima vatrogasnih postrojbi u vatrogasnim intervencijama </w:t>
      </w:r>
    </w:p>
    <w:p w:rsidR="003A13C4" w:rsidRDefault="003A13C4" w:rsidP="00040553">
      <w:pPr>
        <w:jc w:val="both"/>
        <w:rPr>
          <w:sz w:val="24"/>
          <w:szCs w:val="24"/>
          <w:lang w:val="hr-HR"/>
        </w:rPr>
      </w:pPr>
      <w:r>
        <w:rPr>
          <w:sz w:val="24"/>
          <w:szCs w:val="24"/>
          <w:lang w:val="hr-HR"/>
        </w:rPr>
        <w:t xml:space="preserve">  (NN broj 106/99),</w:t>
      </w:r>
    </w:p>
    <w:p w:rsidR="003A13C4" w:rsidRDefault="003A13C4" w:rsidP="00040553">
      <w:pPr>
        <w:jc w:val="both"/>
        <w:rPr>
          <w:sz w:val="24"/>
          <w:szCs w:val="24"/>
          <w:lang w:val="hr-HR"/>
        </w:rPr>
      </w:pPr>
      <w:r>
        <w:rPr>
          <w:sz w:val="24"/>
          <w:szCs w:val="24"/>
          <w:lang w:val="hr-HR"/>
        </w:rPr>
        <w:t>-Pravilnik o osnovama organiziranosti vatrogasnih postrojbi na teritoriju Republike Hrvatske</w:t>
      </w:r>
      <w:r w:rsidR="00C71375">
        <w:rPr>
          <w:sz w:val="24"/>
          <w:szCs w:val="24"/>
          <w:lang w:val="hr-HR"/>
        </w:rPr>
        <w:t xml:space="preserve"> </w:t>
      </w:r>
    </w:p>
    <w:p w:rsidR="00C71375" w:rsidRDefault="00C71375" w:rsidP="00040553">
      <w:pPr>
        <w:jc w:val="both"/>
        <w:rPr>
          <w:sz w:val="24"/>
          <w:szCs w:val="24"/>
          <w:lang w:val="hr-HR"/>
        </w:rPr>
      </w:pPr>
      <w:r>
        <w:rPr>
          <w:sz w:val="24"/>
          <w:szCs w:val="24"/>
          <w:lang w:val="hr-HR"/>
        </w:rPr>
        <w:t xml:space="preserve"> (NN broj 61/94),</w:t>
      </w:r>
    </w:p>
    <w:p w:rsidR="00C71375" w:rsidRDefault="00C71375" w:rsidP="00040553">
      <w:pPr>
        <w:jc w:val="both"/>
        <w:rPr>
          <w:sz w:val="24"/>
          <w:szCs w:val="24"/>
          <w:lang w:val="hr-HR"/>
        </w:rPr>
      </w:pPr>
      <w:r>
        <w:rPr>
          <w:sz w:val="24"/>
          <w:szCs w:val="24"/>
          <w:lang w:val="hr-HR"/>
        </w:rPr>
        <w:t xml:space="preserve">-Plan zaštite od požara i tehnoloških eksplozija </w:t>
      </w:r>
      <w:proofErr w:type="spellStart"/>
      <w:r>
        <w:rPr>
          <w:sz w:val="24"/>
          <w:szCs w:val="24"/>
          <w:lang w:val="hr-HR"/>
        </w:rPr>
        <w:t>Poreštine</w:t>
      </w:r>
      <w:proofErr w:type="spellEnd"/>
      <w:r>
        <w:rPr>
          <w:sz w:val="24"/>
          <w:szCs w:val="24"/>
          <w:lang w:val="hr-HR"/>
        </w:rPr>
        <w:t>,</w:t>
      </w:r>
    </w:p>
    <w:p w:rsidR="00C71375" w:rsidRDefault="00C71375" w:rsidP="00040553">
      <w:pPr>
        <w:jc w:val="both"/>
        <w:rPr>
          <w:sz w:val="24"/>
          <w:szCs w:val="24"/>
          <w:lang w:val="hr-HR"/>
        </w:rPr>
      </w:pPr>
    </w:p>
    <w:p w:rsidR="00C71375" w:rsidRDefault="00C71375" w:rsidP="00040553">
      <w:pPr>
        <w:jc w:val="both"/>
        <w:rPr>
          <w:b/>
          <w:sz w:val="24"/>
          <w:szCs w:val="24"/>
          <w:lang w:val="hr-HR"/>
        </w:rPr>
      </w:pPr>
      <w:r w:rsidRPr="00C71375">
        <w:rPr>
          <w:b/>
          <w:sz w:val="24"/>
          <w:szCs w:val="24"/>
          <w:lang w:val="hr-HR"/>
        </w:rPr>
        <w:t>Prava i obveze zaposlenika</w:t>
      </w:r>
    </w:p>
    <w:p w:rsidR="00C71375" w:rsidRDefault="00C71375" w:rsidP="00040553">
      <w:pPr>
        <w:jc w:val="both"/>
        <w:rPr>
          <w:sz w:val="24"/>
          <w:szCs w:val="24"/>
          <w:lang w:val="hr-HR"/>
        </w:rPr>
      </w:pPr>
      <w:r>
        <w:rPr>
          <w:b/>
          <w:sz w:val="24"/>
          <w:szCs w:val="24"/>
          <w:lang w:val="hr-HR"/>
        </w:rPr>
        <w:t>-</w:t>
      </w:r>
      <w:r>
        <w:rPr>
          <w:sz w:val="24"/>
          <w:szCs w:val="24"/>
          <w:lang w:val="hr-HR"/>
        </w:rPr>
        <w:t>Zakon o radu ( NN broj 93</w:t>
      </w:r>
      <w:r w:rsidR="000B209D">
        <w:rPr>
          <w:sz w:val="24"/>
          <w:szCs w:val="24"/>
          <w:lang w:val="hr-HR"/>
        </w:rPr>
        <w:t>/14</w:t>
      </w:r>
      <w:r>
        <w:rPr>
          <w:sz w:val="24"/>
          <w:szCs w:val="24"/>
          <w:lang w:val="hr-HR"/>
        </w:rPr>
        <w:t>)</w:t>
      </w:r>
    </w:p>
    <w:p w:rsidR="000B209D" w:rsidRDefault="000B209D" w:rsidP="00040553">
      <w:pPr>
        <w:jc w:val="both"/>
        <w:rPr>
          <w:sz w:val="24"/>
          <w:szCs w:val="24"/>
          <w:lang w:val="hr-HR"/>
        </w:rPr>
      </w:pPr>
      <w:r>
        <w:rPr>
          <w:sz w:val="24"/>
          <w:szCs w:val="24"/>
          <w:lang w:val="hr-HR"/>
        </w:rPr>
        <w:t>-Zakon o zaštiti na radu (NN broj 71/14, 118/14 i 154/14)</w:t>
      </w:r>
    </w:p>
    <w:p w:rsidR="000B209D" w:rsidRDefault="000B209D" w:rsidP="00040553">
      <w:pPr>
        <w:jc w:val="both"/>
        <w:rPr>
          <w:sz w:val="24"/>
          <w:szCs w:val="24"/>
          <w:lang w:val="hr-HR"/>
        </w:rPr>
      </w:pPr>
      <w:r>
        <w:rPr>
          <w:sz w:val="24"/>
          <w:szCs w:val="24"/>
          <w:lang w:val="hr-HR"/>
        </w:rPr>
        <w:t>-Pravilnik o radu JVP CZP Poreč</w:t>
      </w:r>
    </w:p>
    <w:p w:rsidR="000B209D" w:rsidRDefault="000B209D" w:rsidP="00040553">
      <w:pPr>
        <w:jc w:val="both"/>
        <w:rPr>
          <w:sz w:val="24"/>
          <w:szCs w:val="24"/>
          <w:lang w:val="hr-HR"/>
        </w:rPr>
      </w:pPr>
      <w:r>
        <w:rPr>
          <w:sz w:val="24"/>
          <w:szCs w:val="24"/>
          <w:lang w:val="hr-HR"/>
        </w:rPr>
        <w:t>-Kolektivni ugovor za radnike JVP CZP Poreč</w:t>
      </w:r>
    </w:p>
    <w:p w:rsidR="000B209D" w:rsidRDefault="000B209D" w:rsidP="00040553">
      <w:pPr>
        <w:jc w:val="both"/>
        <w:rPr>
          <w:sz w:val="24"/>
          <w:szCs w:val="24"/>
          <w:lang w:val="hr-HR"/>
        </w:rPr>
      </w:pPr>
    </w:p>
    <w:p w:rsidR="000B209D" w:rsidRDefault="000B209D" w:rsidP="00040553">
      <w:pPr>
        <w:jc w:val="both"/>
        <w:rPr>
          <w:b/>
          <w:sz w:val="24"/>
          <w:szCs w:val="24"/>
          <w:lang w:val="hr-HR"/>
        </w:rPr>
      </w:pPr>
      <w:r w:rsidRPr="000B209D">
        <w:rPr>
          <w:b/>
          <w:sz w:val="24"/>
          <w:szCs w:val="24"/>
          <w:lang w:val="hr-HR"/>
        </w:rPr>
        <w:t>Financijsko poslovanje</w:t>
      </w:r>
    </w:p>
    <w:p w:rsidR="000B209D" w:rsidRDefault="000B209D" w:rsidP="00040553">
      <w:pPr>
        <w:jc w:val="both"/>
        <w:rPr>
          <w:sz w:val="24"/>
          <w:szCs w:val="24"/>
          <w:lang w:val="hr-HR"/>
        </w:rPr>
      </w:pPr>
      <w:r>
        <w:rPr>
          <w:b/>
          <w:sz w:val="24"/>
          <w:szCs w:val="24"/>
          <w:lang w:val="hr-HR"/>
        </w:rPr>
        <w:t>-</w:t>
      </w:r>
      <w:r>
        <w:rPr>
          <w:sz w:val="24"/>
          <w:szCs w:val="24"/>
          <w:lang w:val="hr-HR"/>
        </w:rPr>
        <w:t>Zakon o proračunu (NN 87/08, 136/12 i 15/15),</w:t>
      </w:r>
    </w:p>
    <w:p w:rsidR="000B209D" w:rsidRDefault="000B209D" w:rsidP="00040553">
      <w:pPr>
        <w:jc w:val="both"/>
        <w:rPr>
          <w:sz w:val="24"/>
          <w:szCs w:val="24"/>
          <w:lang w:val="hr-HR"/>
        </w:rPr>
      </w:pPr>
      <w:r>
        <w:rPr>
          <w:sz w:val="24"/>
          <w:szCs w:val="24"/>
          <w:lang w:val="hr-HR"/>
        </w:rPr>
        <w:t>-Zakon o sustavu unutarnjih financijskih kontrola u javnom sektoru (NN broj 78/15,102/19)</w:t>
      </w:r>
    </w:p>
    <w:p w:rsidR="000B209D" w:rsidRDefault="000B209D" w:rsidP="00040553">
      <w:pPr>
        <w:jc w:val="both"/>
        <w:rPr>
          <w:sz w:val="24"/>
          <w:szCs w:val="24"/>
          <w:lang w:val="hr-HR"/>
        </w:rPr>
      </w:pPr>
      <w:r>
        <w:rPr>
          <w:sz w:val="24"/>
          <w:szCs w:val="24"/>
          <w:lang w:val="hr-HR"/>
        </w:rPr>
        <w:t>-Zakon o fiskalnoj odgovornosti (NN broj 111/18),</w:t>
      </w:r>
    </w:p>
    <w:p w:rsidR="000B209D" w:rsidRDefault="000B209D" w:rsidP="00040553">
      <w:pPr>
        <w:jc w:val="both"/>
        <w:rPr>
          <w:sz w:val="24"/>
          <w:szCs w:val="24"/>
          <w:lang w:val="hr-HR"/>
        </w:rPr>
      </w:pPr>
      <w:r>
        <w:rPr>
          <w:sz w:val="24"/>
          <w:szCs w:val="24"/>
          <w:lang w:val="hr-HR"/>
        </w:rPr>
        <w:t xml:space="preserve">-Uredba o sastavljanju i predaji izjave o fiskalnoj odgovornosti i izvještaja o primjeni fiskalnih </w:t>
      </w:r>
    </w:p>
    <w:p w:rsidR="000B209D" w:rsidRDefault="000B209D" w:rsidP="00040553">
      <w:pPr>
        <w:jc w:val="both"/>
        <w:rPr>
          <w:sz w:val="24"/>
          <w:szCs w:val="24"/>
          <w:lang w:val="hr-HR"/>
        </w:rPr>
      </w:pPr>
      <w:r>
        <w:rPr>
          <w:sz w:val="24"/>
          <w:szCs w:val="24"/>
          <w:lang w:val="hr-HR"/>
        </w:rPr>
        <w:t xml:space="preserve">  pravila (NN broj 95/19)</w:t>
      </w:r>
      <w:r w:rsidR="00347055">
        <w:rPr>
          <w:sz w:val="24"/>
          <w:szCs w:val="24"/>
          <w:lang w:val="hr-HR"/>
        </w:rPr>
        <w:t>,</w:t>
      </w:r>
    </w:p>
    <w:p w:rsidR="00347055" w:rsidRDefault="00347055" w:rsidP="00040553">
      <w:pPr>
        <w:jc w:val="both"/>
        <w:rPr>
          <w:sz w:val="24"/>
          <w:szCs w:val="24"/>
          <w:lang w:val="hr-HR"/>
        </w:rPr>
      </w:pPr>
      <w:r>
        <w:rPr>
          <w:sz w:val="24"/>
          <w:szCs w:val="24"/>
          <w:lang w:val="hr-HR"/>
        </w:rPr>
        <w:t>-Pravilnik o proračunskom računovodstvu i računskom planu (NN 124/14,115/15, 87/16, 3/18,</w:t>
      </w:r>
    </w:p>
    <w:p w:rsidR="00347055" w:rsidRDefault="00347055" w:rsidP="00040553">
      <w:pPr>
        <w:jc w:val="both"/>
        <w:rPr>
          <w:sz w:val="24"/>
          <w:szCs w:val="24"/>
          <w:lang w:val="hr-HR"/>
        </w:rPr>
      </w:pPr>
      <w:r>
        <w:rPr>
          <w:sz w:val="24"/>
          <w:szCs w:val="24"/>
          <w:lang w:val="hr-HR"/>
        </w:rPr>
        <w:t xml:space="preserve">  126/19, 108/2020)</w:t>
      </w:r>
    </w:p>
    <w:p w:rsidR="00347055" w:rsidRDefault="00347055" w:rsidP="00040553">
      <w:pPr>
        <w:jc w:val="both"/>
        <w:rPr>
          <w:sz w:val="24"/>
          <w:szCs w:val="24"/>
          <w:lang w:val="hr-HR"/>
        </w:rPr>
      </w:pPr>
      <w:r>
        <w:rPr>
          <w:sz w:val="24"/>
          <w:szCs w:val="24"/>
          <w:lang w:val="hr-HR"/>
        </w:rPr>
        <w:t xml:space="preserve">-Odluka Vlade RH o minimalnim financijskim standardima za decentralizirano financiranje </w:t>
      </w:r>
    </w:p>
    <w:p w:rsidR="00347055" w:rsidRDefault="00347055" w:rsidP="00040553">
      <w:pPr>
        <w:jc w:val="both"/>
        <w:rPr>
          <w:sz w:val="24"/>
          <w:szCs w:val="24"/>
          <w:lang w:val="hr-HR"/>
        </w:rPr>
      </w:pPr>
      <w:r>
        <w:rPr>
          <w:sz w:val="24"/>
          <w:szCs w:val="24"/>
          <w:lang w:val="hr-HR"/>
        </w:rPr>
        <w:t xml:space="preserve">  redovite djelatnosti javnih vatrogasnih postrojbi,</w:t>
      </w:r>
    </w:p>
    <w:p w:rsidR="00347055" w:rsidRDefault="00347055" w:rsidP="00040553">
      <w:pPr>
        <w:jc w:val="both"/>
        <w:rPr>
          <w:sz w:val="24"/>
          <w:szCs w:val="24"/>
          <w:lang w:val="hr-HR"/>
        </w:rPr>
      </w:pPr>
      <w:r>
        <w:rPr>
          <w:sz w:val="24"/>
          <w:szCs w:val="24"/>
          <w:lang w:val="hr-HR"/>
        </w:rPr>
        <w:t>-Zakon o javnoj nabavi (NN broj 120/16),</w:t>
      </w:r>
    </w:p>
    <w:p w:rsidR="001503DA" w:rsidRDefault="00347055" w:rsidP="00246837">
      <w:pPr>
        <w:jc w:val="both"/>
        <w:rPr>
          <w:sz w:val="24"/>
          <w:szCs w:val="24"/>
          <w:lang w:val="hr-HR"/>
        </w:rPr>
      </w:pPr>
      <w:r>
        <w:rPr>
          <w:sz w:val="24"/>
          <w:szCs w:val="24"/>
          <w:lang w:val="hr-HR"/>
        </w:rPr>
        <w:t>-Upute za izradu proračuna Grada-Poreča-</w:t>
      </w:r>
      <w:proofErr w:type="spellStart"/>
      <w:r>
        <w:rPr>
          <w:sz w:val="24"/>
          <w:szCs w:val="24"/>
          <w:lang w:val="hr-HR"/>
        </w:rPr>
        <w:t>Parenzo</w:t>
      </w:r>
      <w:proofErr w:type="spellEnd"/>
      <w:r>
        <w:rPr>
          <w:sz w:val="24"/>
          <w:szCs w:val="24"/>
          <w:lang w:val="hr-HR"/>
        </w:rPr>
        <w:t xml:space="preserve"> za razdoblje  2022-2024.g.</w:t>
      </w:r>
    </w:p>
    <w:p w:rsidR="001503DA" w:rsidRDefault="001503DA" w:rsidP="00246837">
      <w:pPr>
        <w:jc w:val="both"/>
        <w:rPr>
          <w:sz w:val="24"/>
          <w:szCs w:val="24"/>
          <w:lang w:val="hr-HR"/>
        </w:rPr>
      </w:pPr>
    </w:p>
    <w:p w:rsidR="004E33B1" w:rsidRDefault="004E33B1" w:rsidP="00394E06">
      <w:pPr>
        <w:pStyle w:val="Odlomakpopisa"/>
        <w:ind w:left="780"/>
        <w:jc w:val="both"/>
        <w:rPr>
          <w:sz w:val="24"/>
          <w:szCs w:val="24"/>
          <w:lang w:val="hr-HR"/>
        </w:rPr>
      </w:pPr>
    </w:p>
    <w:p w:rsidR="00394E06" w:rsidRPr="009D3E22" w:rsidRDefault="001E31A6" w:rsidP="009D3E22">
      <w:pPr>
        <w:jc w:val="both"/>
        <w:rPr>
          <w:b/>
          <w:sz w:val="24"/>
          <w:szCs w:val="24"/>
          <w:lang w:val="hr-HR"/>
        </w:rPr>
      </w:pPr>
      <w:r w:rsidRPr="009D3E22">
        <w:rPr>
          <w:b/>
          <w:sz w:val="24"/>
          <w:szCs w:val="24"/>
          <w:lang w:val="hr-HR"/>
        </w:rPr>
        <w:t>FINANCIRANJE POSTROJBE</w:t>
      </w:r>
    </w:p>
    <w:p w:rsidR="001E31A6" w:rsidRDefault="001E31A6" w:rsidP="001E31A6">
      <w:pPr>
        <w:jc w:val="both"/>
        <w:rPr>
          <w:sz w:val="24"/>
          <w:szCs w:val="24"/>
          <w:lang w:val="hr-HR"/>
        </w:rPr>
      </w:pPr>
    </w:p>
    <w:p w:rsidR="001E31A6" w:rsidRDefault="001E31A6" w:rsidP="001E31A6">
      <w:pPr>
        <w:jc w:val="both"/>
        <w:rPr>
          <w:sz w:val="24"/>
          <w:szCs w:val="24"/>
          <w:lang w:val="hr-HR"/>
        </w:rPr>
      </w:pPr>
      <w:r>
        <w:rPr>
          <w:sz w:val="24"/>
          <w:szCs w:val="24"/>
          <w:lang w:val="hr-HR"/>
        </w:rPr>
        <w:t>Financijska sredstva potrebna za djelovanje postrojbe, materijalne rashode, kapitalne investicije, nabavu opreme i vozila, te investicijsko održavanje u slijedećem proračunskom razdoblju za provođenje programa o</w:t>
      </w:r>
      <w:r w:rsidR="009D3E22">
        <w:rPr>
          <w:sz w:val="24"/>
          <w:szCs w:val="24"/>
          <w:lang w:val="hr-HR"/>
        </w:rPr>
        <w:t>rganiziranje</w:t>
      </w:r>
      <w:r>
        <w:rPr>
          <w:sz w:val="24"/>
          <w:szCs w:val="24"/>
          <w:lang w:val="hr-HR"/>
        </w:rPr>
        <w:t xml:space="preserve"> i provođenje za</w:t>
      </w:r>
      <w:r w:rsidR="009D3E22">
        <w:rPr>
          <w:sz w:val="24"/>
          <w:szCs w:val="24"/>
          <w:lang w:val="hr-HR"/>
        </w:rPr>
        <w:t>štita</w:t>
      </w:r>
      <w:r>
        <w:rPr>
          <w:sz w:val="24"/>
          <w:szCs w:val="24"/>
          <w:lang w:val="hr-HR"/>
        </w:rPr>
        <w:t xml:space="preserve"> i spašavanja </w:t>
      </w:r>
      <w:r w:rsidR="009D3E22">
        <w:rPr>
          <w:sz w:val="24"/>
          <w:szCs w:val="24"/>
          <w:lang w:val="hr-HR"/>
        </w:rPr>
        <w:t xml:space="preserve">osiguravaju se </w:t>
      </w:r>
      <w:r>
        <w:rPr>
          <w:sz w:val="24"/>
          <w:szCs w:val="24"/>
          <w:lang w:val="hr-HR"/>
        </w:rPr>
        <w:t xml:space="preserve">iz </w:t>
      </w:r>
      <w:r w:rsidR="00CD7A88">
        <w:rPr>
          <w:sz w:val="24"/>
          <w:szCs w:val="24"/>
          <w:lang w:val="hr-HR"/>
        </w:rPr>
        <w:t xml:space="preserve">:  </w:t>
      </w:r>
    </w:p>
    <w:p w:rsidR="00CD7A88" w:rsidRDefault="00CD7A88" w:rsidP="001E31A6">
      <w:pPr>
        <w:jc w:val="both"/>
        <w:rPr>
          <w:sz w:val="24"/>
          <w:szCs w:val="24"/>
          <w:lang w:val="hr-HR"/>
        </w:rPr>
      </w:pPr>
    </w:p>
    <w:p w:rsidR="001E31A6" w:rsidRDefault="001E31A6" w:rsidP="001E31A6">
      <w:pPr>
        <w:pStyle w:val="Odlomakpopisa"/>
        <w:numPr>
          <w:ilvl w:val="0"/>
          <w:numId w:val="7"/>
        </w:numPr>
        <w:jc w:val="both"/>
        <w:rPr>
          <w:sz w:val="24"/>
          <w:szCs w:val="24"/>
          <w:lang w:val="hr-HR"/>
        </w:rPr>
      </w:pPr>
      <w:r>
        <w:rPr>
          <w:sz w:val="24"/>
          <w:szCs w:val="24"/>
          <w:lang w:val="hr-HR"/>
        </w:rPr>
        <w:t>Državnog proračuna za financiranje decentraliziranih</w:t>
      </w:r>
      <w:r w:rsidRPr="001E31A6">
        <w:rPr>
          <w:sz w:val="24"/>
          <w:szCs w:val="24"/>
          <w:lang w:val="hr-HR"/>
        </w:rPr>
        <w:t xml:space="preserve"> funkcija</w:t>
      </w:r>
      <w:r>
        <w:rPr>
          <w:sz w:val="24"/>
          <w:szCs w:val="24"/>
          <w:lang w:val="hr-HR"/>
        </w:rPr>
        <w:t>,</w:t>
      </w:r>
    </w:p>
    <w:p w:rsidR="001E31A6" w:rsidRDefault="00D764CD" w:rsidP="001E31A6">
      <w:pPr>
        <w:pStyle w:val="Odlomakpopisa"/>
        <w:numPr>
          <w:ilvl w:val="0"/>
          <w:numId w:val="7"/>
        </w:numPr>
        <w:jc w:val="both"/>
        <w:rPr>
          <w:sz w:val="24"/>
          <w:szCs w:val="24"/>
          <w:lang w:val="hr-HR"/>
        </w:rPr>
      </w:pPr>
      <w:r>
        <w:rPr>
          <w:sz w:val="24"/>
          <w:szCs w:val="24"/>
          <w:lang w:val="hr-HR"/>
        </w:rPr>
        <w:t>Proračuna suosnivača Javne vatrogasne postrojbe Centar za zaštitu od požara Poreč,</w:t>
      </w:r>
    </w:p>
    <w:p w:rsidR="00D764CD" w:rsidRDefault="00D764CD" w:rsidP="001E31A6">
      <w:pPr>
        <w:pStyle w:val="Odlomakpopisa"/>
        <w:numPr>
          <w:ilvl w:val="0"/>
          <w:numId w:val="7"/>
        </w:numPr>
        <w:jc w:val="both"/>
        <w:rPr>
          <w:sz w:val="24"/>
          <w:szCs w:val="24"/>
          <w:lang w:val="hr-HR"/>
        </w:rPr>
      </w:pPr>
      <w:r>
        <w:rPr>
          <w:sz w:val="24"/>
          <w:szCs w:val="24"/>
          <w:lang w:val="hr-HR"/>
        </w:rPr>
        <w:t>Vlastita sredstva ostvarena pružanjem usluga,</w:t>
      </w:r>
    </w:p>
    <w:p w:rsidR="00D764CD" w:rsidRDefault="00CD7A88" w:rsidP="001E31A6">
      <w:pPr>
        <w:pStyle w:val="Odlomakpopisa"/>
        <w:numPr>
          <w:ilvl w:val="0"/>
          <w:numId w:val="7"/>
        </w:numPr>
        <w:jc w:val="both"/>
        <w:rPr>
          <w:sz w:val="24"/>
          <w:szCs w:val="24"/>
          <w:lang w:val="hr-HR"/>
        </w:rPr>
      </w:pPr>
      <w:r>
        <w:rPr>
          <w:sz w:val="24"/>
          <w:szCs w:val="24"/>
          <w:lang w:val="hr-HR"/>
        </w:rPr>
        <w:t>P</w:t>
      </w:r>
      <w:r w:rsidR="00D764CD">
        <w:rPr>
          <w:sz w:val="24"/>
          <w:szCs w:val="24"/>
          <w:lang w:val="hr-HR"/>
        </w:rPr>
        <w:t>roračuna Područne vatrogasne zajednice Poreč-donacija.</w:t>
      </w:r>
    </w:p>
    <w:p w:rsidR="00D764CD" w:rsidRDefault="00D764CD" w:rsidP="00D764CD">
      <w:pPr>
        <w:ind w:left="60"/>
        <w:jc w:val="both"/>
        <w:rPr>
          <w:sz w:val="24"/>
          <w:szCs w:val="24"/>
          <w:lang w:val="hr-HR"/>
        </w:rPr>
      </w:pPr>
    </w:p>
    <w:p w:rsidR="00D764CD" w:rsidRPr="00CD7A88" w:rsidRDefault="00D764CD" w:rsidP="00D764CD">
      <w:pPr>
        <w:ind w:left="60"/>
        <w:jc w:val="both"/>
        <w:rPr>
          <w:sz w:val="24"/>
          <w:szCs w:val="24"/>
          <w:lang w:val="hr-HR"/>
        </w:rPr>
      </w:pPr>
      <w:r w:rsidRPr="00CD7A88">
        <w:rPr>
          <w:sz w:val="24"/>
          <w:szCs w:val="24"/>
          <w:lang w:val="hr-HR"/>
        </w:rPr>
        <w:t>Financijski plan za 2022.</w:t>
      </w:r>
      <w:r w:rsidR="009D3E22">
        <w:rPr>
          <w:sz w:val="24"/>
          <w:szCs w:val="24"/>
          <w:lang w:val="hr-HR"/>
        </w:rPr>
        <w:t>-2024.</w:t>
      </w:r>
      <w:r w:rsidRPr="00CD7A88">
        <w:rPr>
          <w:sz w:val="24"/>
          <w:szCs w:val="24"/>
          <w:lang w:val="hr-HR"/>
        </w:rPr>
        <w:t xml:space="preserve"> godinu planiran je kroz jedan program:</w:t>
      </w:r>
    </w:p>
    <w:p w:rsidR="00D764CD" w:rsidRPr="00CD7A88" w:rsidRDefault="00D764CD" w:rsidP="00D764CD">
      <w:pPr>
        <w:ind w:left="60"/>
        <w:jc w:val="both"/>
        <w:rPr>
          <w:sz w:val="24"/>
          <w:szCs w:val="24"/>
          <w:lang w:val="hr-HR"/>
        </w:rPr>
      </w:pPr>
    </w:p>
    <w:p w:rsidR="00D764CD" w:rsidRDefault="00D764CD" w:rsidP="00D764CD">
      <w:pPr>
        <w:jc w:val="both"/>
        <w:rPr>
          <w:b/>
          <w:sz w:val="24"/>
          <w:szCs w:val="24"/>
          <w:lang w:val="hr-HR"/>
        </w:rPr>
      </w:pPr>
      <w:r w:rsidRPr="00D764CD">
        <w:rPr>
          <w:b/>
          <w:sz w:val="24"/>
          <w:szCs w:val="24"/>
          <w:lang w:val="hr-HR"/>
        </w:rPr>
        <w:t>PROGRAM 1024: Organiziranje i provođenje zaštite i spašavanja</w:t>
      </w:r>
    </w:p>
    <w:p w:rsidR="00D764CD" w:rsidRDefault="00D764CD" w:rsidP="00D764CD">
      <w:pPr>
        <w:jc w:val="both"/>
        <w:rPr>
          <w:sz w:val="24"/>
          <w:szCs w:val="24"/>
          <w:lang w:val="hr-HR"/>
        </w:rPr>
      </w:pPr>
      <w:r>
        <w:rPr>
          <w:sz w:val="24"/>
          <w:szCs w:val="24"/>
          <w:lang w:val="hr-HR"/>
        </w:rPr>
        <w:t>Program</w:t>
      </w:r>
      <w:r w:rsidR="00CD7A88">
        <w:rPr>
          <w:sz w:val="24"/>
          <w:szCs w:val="24"/>
          <w:lang w:val="hr-HR"/>
        </w:rPr>
        <w:t xml:space="preserve"> - </w:t>
      </w:r>
      <w:r w:rsidR="00CD7A88" w:rsidRPr="00CD7A88">
        <w:rPr>
          <w:sz w:val="24"/>
          <w:szCs w:val="24"/>
          <w:lang w:val="hr-HR"/>
        </w:rPr>
        <w:t>Organiziranje i provođenje zaštite i spašavanja</w:t>
      </w:r>
      <w:r w:rsidR="00CD7A88">
        <w:rPr>
          <w:sz w:val="24"/>
          <w:szCs w:val="24"/>
          <w:lang w:val="hr-HR"/>
        </w:rPr>
        <w:t xml:space="preserve"> provodit će se kroz slijedeće aktivnosti i projekte:</w:t>
      </w:r>
    </w:p>
    <w:p w:rsidR="00CD7A88" w:rsidRDefault="00CD7A88" w:rsidP="00D764CD">
      <w:pPr>
        <w:jc w:val="both"/>
        <w:rPr>
          <w:sz w:val="24"/>
          <w:szCs w:val="24"/>
          <w:lang w:val="hr-HR"/>
        </w:rPr>
      </w:pPr>
    </w:p>
    <w:p w:rsidR="00CD7A88" w:rsidRPr="00CD7A88" w:rsidRDefault="00CD7A88" w:rsidP="00CD7A88">
      <w:pPr>
        <w:jc w:val="both"/>
        <w:rPr>
          <w:sz w:val="24"/>
          <w:szCs w:val="24"/>
          <w:lang w:val="hr-HR"/>
        </w:rPr>
      </w:pPr>
      <w:r>
        <w:rPr>
          <w:sz w:val="24"/>
          <w:szCs w:val="24"/>
          <w:lang w:val="hr-HR"/>
        </w:rPr>
        <w:t>A100001 :</w:t>
      </w:r>
      <w:r w:rsidR="009D3E22">
        <w:rPr>
          <w:sz w:val="24"/>
          <w:szCs w:val="24"/>
          <w:lang w:val="hr-HR"/>
        </w:rPr>
        <w:t xml:space="preserve"> </w:t>
      </w:r>
      <w:r w:rsidRPr="00CD7A88">
        <w:rPr>
          <w:sz w:val="24"/>
          <w:szCs w:val="24"/>
          <w:lang w:val="hr-HR"/>
        </w:rPr>
        <w:t>Redovna djelatnost JVP CZP – minimalni standard decentraliziranih funkcija</w:t>
      </w:r>
    </w:p>
    <w:p w:rsidR="00CD7A88" w:rsidRPr="00CD7A88" w:rsidRDefault="00CD7A88" w:rsidP="00CD7A88">
      <w:pPr>
        <w:jc w:val="both"/>
        <w:rPr>
          <w:sz w:val="24"/>
          <w:szCs w:val="24"/>
          <w:lang w:val="hr-HR"/>
        </w:rPr>
      </w:pPr>
      <w:r>
        <w:rPr>
          <w:sz w:val="24"/>
          <w:szCs w:val="24"/>
          <w:lang w:val="hr-HR"/>
        </w:rPr>
        <w:t>A100002:</w:t>
      </w:r>
      <w:r w:rsidR="009D3E22">
        <w:rPr>
          <w:sz w:val="24"/>
          <w:szCs w:val="24"/>
          <w:lang w:val="hr-HR"/>
        </w:rPr>
        <w:t xml:space="preserve"> </w:t>
      </w:r>
      <w:r>
        <w:rPr>
          <w:sz w:val="24"/>
          <w:szCs w:val="24"/>
          <w:lang w:val="hr-HR"/>
        </w:rPr>
        <w:t xml:space="preserve"> </w:t>
      </w:r>
      <w:r w:rsidRPr="00CD7A88">
        <w:rPr>
          <w:sz w:val="24"/>
          <w:szCs w:val="24"/>
          <w:lang w:val="hr-HR"/>
        </w:rPr>
        <w:t>Redovna djelatnost JVP CZP - iznad minimalnog standarda</w:t>
      </w:r>
    </w:p>
    <w:p w:rsidR="00CD7A88" w:rsidRDefault="00CD7A88" w:rsidP="00CD7A88">
      <w:pPr>
        <w:jc w:val="both"/>
        <w:rPr>
          <w:sz w:val="24"/>
          <w:szCs w:val="24"/>
          <w:lang w:val="hr-HR"/>
        </w:rPr>
      </w:pPr>
      <w:r>
        <w:rPr>
          <w:sz w:val="24"/>
          <w:szCs w:val="24"/>
          <w:lang w:val="hr-HR"/>
        </w:rPr>
        <w:t xml:space="preserve">K100001: </w:t>
      </w:r>
      <w:r w:rsidR="009D3E22">
        <w:rPr>
          <w:sz w:val="24"/>
          <w:szCs w:val="24"/>
          <w:lang w:val="hr-HR"/>
        </w:rPr>
        <w:t xml:space="preserve"> </w:t>
      </w:r>
      <w:r>
        <w:rPr>
          <w:sz w:val="24"/>
          <w:szCs w:val="24"/>
          <w:lang w:val="hr-HR"/>
        </w:rPr>
        <w:t xml:space="preserve">Nabava opreme </w:t>
      </w:r>
      <w:r w:rsidRPr="00CD7A88">
        <w:rPr>
          <w:sz w:val="24"/>
          <w:szCs w:val="24"/>
          <w:lang w:val="hr-HR"/>
        </w:rPr>
        <w:t>JVP CZP</w:t>
      </w:r>
    </w:p>
    <w:p w:rsidR="00CD7A88" w:rsidRDefault="00CD7A88" w:rsidP="00CD7A88">
      <w:pPr>
        <w:jc w:val="both"/>
        <w:rPr>
          <w:sz w:val="24"/>
          <w:szCs w:val="24"/>
          <w:lang w:val="hr-HR"/>
        </w:rPr>
      </w:pPr>
      <w:r>
        <w:rPr>
          <w:sz w:val="24"/>
          <w:szCs w:val="24"/>
          <w:lang w:val="hr-HR"/>
        </w:rPr>
        <w:t>K100002:</w:t>
      </w:r>
      <w:r w:rsidR="009D3E22">
        <w:rPr>
          <w:sz w:val="24"/>
          <w:szCs w:val="24"/>
          <w:lang w:val="hr-HR"/>
        </w:rPr>
        <w:t xml:space="preserve"> </w:t>
      </w:r>
      <w:r>
        <w:rPr>
          <w:sz w:val="24"/>
          <w:szCs w:val="24"/>
          <w:lang w:val="hr-HR"/>
        </w:rPr>
        <w:t xml:space="preserve"> Adaptacija i sanacija zgrade i opreme</w:t>
      </w:r>
    </w:p>
    <w:p w:rsidR="001674BC" w:rsidRDefault="001674BC" w:rsidP="00CD7A88">
      <w:pPr>
        <w:jc w:val="both"/>
        <w:rPr>
          <w:sz w:val="24"/>
          <w:szCs w:val="24"/>
          <w:lang w:val="hr-HR"/>
        </w:rPr>
      </w:pPr>
    </w:p>
    <w:p w:rsidR="001674BC" w:rsidRDefault="001674BC" w:rsidP="001674BC">
      <w:pPr>
        <w:jc w:val="both"/>
        <w:rPr>
          <w:sz w:val="24"/>
          <w:szCs w:val="24"/>
          <w:lang w:val="hr-HR"/>
        </w:rPr>
      </w:pPr>
      <w:r w:rsidRPr="007B3A17">
        <w:rPr>
          <w:sz w:val="24"/>
          <w:szCs w:val="24"/>
          <w:lang w:val="hr-HR"/>
        </w:rPr>
        <w:t>Aktivno</w:t>
      </w:r>
      <w:r>
        <w:rPr>
          <w:sz w:val="24"/>
          <w:szCs w:val="24"/>
          <w:lang w:val="hr-HR"/>
        </w:rPr>
        <w:t xml:space="preserve"> provođenje preventivnih mjera zaštite od požara, u gašenju požara i spašavanju ljudi i imovine ugroženih požarom, spašavanje ljudi imovine ugroženim prirodnim i tehnološkim nezgodama, te usklađivanje, usmjeravanje rada članova u ostvarivanju poslova i zadaća u zaštiti od požara i vatrogastvu sukladno Zakonu i pravnim aktima JVP CZP Poreč.</w:t>
      </w:r>
    </w:p>
    <w:p w:rsidR="001674BC" w:rsidRDefault="001674BC" w:rsidP="00CD7A88">
      <w:pPr>
        <w:jc w:val="both"/>
        <w:rPr>
          <w:sz w:val="24"/>
          <w:szCs w:val="24"/>
          <w:lang w:val="hr-HR"/>
        </w:rPr>
      </w:pPr>
    </w:p>
    <w:p w:rsidR="001674BC" w:rsidRDefault="001674BC" w:rsidP="001674BC">
      <w:pPr>
        <w:jc w:val="both"/>
        <w:rPr>
          <w:sz w:val="24"/>
          <w:szCs w:val="24"/>
          <w:lang w:val="hr-HR"/>
        </w:rPr>
      </w:pPr>
      <w:r>
        <w:rPr>
          <w:sz w:val="24"/>
          <w:szCs w:val="24"/>
          <w:lang w:val="hr-HR"/>
        </w:rPr>
        <w:t xml:space="preserve">Svrha Programa je optimalno održavanje i funkcioniranje protupožarne zaštite na području </w:t>
      </w:r>
      <w:proofErr w:type="spellStart"/>
      <w:r>
        <w:rPr>
          <w:sz w:val="24"/>
          <w:szCs w:val="24"/>
          <w:lang w:val="hr-HR"/>
        </w:rPr>
        <w:t>Poreštine</w:t>
      </w:r>
      <w:proofErr w:type="spellEnd"/>
      <w:r>
        <w:rPr>
          <w:sz w:val="24"/>
          <w:szCs w:val="24"/>
          <w:lang w:val="hr-HR"/>
        </w:rPr>
        <w:t>.</w:t>
      </w:r>
    </w:p>
    <w:p w:rsidR="00CD7A88" w:rsidRPr="00CD7A88" w:rsidRDefault="00CD7A88" w:rsidP="00D764CD">
      <w:pPr>
        <w:jc w:val="both"/>
        <w:rPr>
          <w:sz w:val="24"/>
          <w:szCs w:val="24"/>
          <w:lang w:val="hr-HR"/>
        </w:rPr>
      </w:pPr>
    </w:p>
    <w:p w:rsidR="00D764CD" w:rsidRPr="00D764CD" w:rsidRDefault="00D764CD" w:rsidP="00D764CD">
      <w:pPr>
        <w:jc w:val="both"/>
        <w:rPr>
          <w:b/>
          <w:sz w:val="24"/>
          <w:szCs w:val="24"/>
          <w:lang w:val="hr-HR"/>
        </w:rPr>
      </w:pPr>
    </w:p>
    <w:p w:rsidR="00394E06" w:rsidRPr="00394E06" w:rsidRDefault="00394E06" w:rsidP="00394E06">
      <w:pPr>
        <w:jc w:val="both"/>
        <w:rPr>
          <w:sz w:val="24"/>
          <w:szCs w:val="24"/>
          <w:lang w:val="hr-HR"/>
        </w:rPr>
      </w:pPr>
      <w:r>
        <w:rPr>
          <w:b/>
          <w:sz w:val="24"/>
          <w:szCs w:val="24"/>
        </w:rPr>
        <w:t>PLANIRANA SREDSTVA ZA REALIZACIJU PROGRAMA</w:t>
      </w:r>
      <w:r w:rsidRPr="00394E06">
        <w:rPr>
          <w:b/>
          <w:sz w:val="24"/>
          <w:szCs w:val="24"/>
        </w:rPr>
        <w:t xml:space="preserve"> </w:t>
      </w:r>
    </w:p>
    <w:p w:rsidR="00394E06" w:rsidRPr="00922B2F" w:rsidRDefault="00394E06" w:rsidP="00394E06">
      <w:pPr>
        <w:pStyle w:val="Bezproreda"/>
        <w:jc w:val="both"/>
        <w:rPr>
          <w:rFonts w:ascii="Times New Roman" w:hAnsi="Times New Roman"/>
          <w:sz w:val="24"/>
          <w:szCs w:val="24"/>
        </w:rPr>
      </w:pPr>
    </w:p>
    <w:p w:rsidR="00394E06" w:rsidRPr="00922B2F" w:rsidRDefault="00394E06" w:rsidP="00394E06">
      <w:pPr>
        <w:pStyle w:val="Bezproreda"/>
        <w:jc w:val="both"/>
        <w:rPr>
          <w:rFonts w:ascii="Times New Roman" w:hAnsi="Times New Roman"/>
          <w:sz w:val="24"/>
          <w:szCs w:val="24"/>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8"/>
        <w:gridCol w:w="1335"/>
        <w:gridCol w:w="1335"/>
        <w:gridCol w:w="1335"/>
        <w:gridCol w:w="1335"/>
      </w:tblGrid>
      <w:tr w:rsidR="00394E06" w:rsidRPr="00922B2F" w:rsidTr="002F0402">
        <w:trPr>
          <w:trHeight w:val="530"/>
        </w:trPr>
        <w:tc>
          <w:tcPr>
            <w:tcW w:w="0" w:type="auto"/>
            <w:vAlign w:val="center"/>
          </w:tcPr>
          <w:p w:rsidR="00394E06" w:rsidRPr="00922B2F" w:rsidRDefault="00394E06" w:rsidP="002F0402">
            <w:pPr>
              <w:pStyle w:val="Bezproreda"/>
              <w:jc w:val="center"/>
              <w:rPr>
                <w:rFonts w:ascii="Times New Roman" w:hAnsi="Times New Roman"/>
                <w:b/>
                <w:sz w:val="18"/>
                <w:szCs w:val="18"/>
                <w:lang w:eastAsia="hr-HR"/>
              </w:rPr>
            </w:pPr>
            <w:r w:rsidRPr="00922B2F">
              <w:rPr>
                <w:rFonts w:ascii="Times New Roman" w:hAnsi="Times New Roman"/>
                <w:b/>
                <w:sz w:val="18"/>
                <w:szCs w:val="18"/>
                <w:lang w:eastAsia="hr-HR"/>
              </w:rPr>
              <w:t>Aktivnost/projekt</w:t>
            </w:r>
          </w:p>
        </w:tc>
        <w:tc>
          <w:tcPr>
            <w:tcW w:w="1335" w:type="dxa"/>
            <w:vAlign w:val="center"/>
          </w:tcPr>
          <w:p w:rsidR="00394E06" w:rsidRPr="00922B2F" w:rsidRDefault="00DC6F62" w:rsidP="003E3402">
            <w:pPr>
              <w:pStyle w:val="Bezproreda"/>
              <w:jc w:val="center"/>
              <w:rPr>
                <w:rFonts w:ascii="Times New Roman" w:hAnsi="Times New Roman"/>
                <w:b/>
                <w:sz w:val="18"/>
                <w:szCs w:val="18"/>
                <w:lang w:eastAsia="hr-HR"/>
              </w:rPr>
            </w:pPr>
            <w:r>
              <w:rPr>
                <w:rFonts w:ascii="Times New Roman" w:hAnsi="Times New Roman"/>
                <w:b/>
                <w:sz w:val="18"/>
                <w:szCs w:val="18"/>
                <w:lang w:eastAsia="hr-HR"/>
              </w:rPr>
              <w:t>Proračun</w:t>
            </w:r>
            <w:r w:rsidR="00A965E2">
              <w:rPr>
                <w:rFonts w:ascii="Times New Roman" w:hAnsi="Times New Roman"/>
                <w:b/>
                <w:sz w:val="18"/>
                <w:szCs w:val="18"/>
                <w:lang w:eastAsia="hr-HR"/>
              </w:rPr>
              <w:t xml:space="preserve"> </w:t>
            </w:r>
            <w:r>
              <w:rPr>
                <w:rFonts w:ascii="Times New Roman" w:hAnsi="Times New Roman"/>
                <w:b/>
                <w:sz w:val="18"/>
                <w:szCs w:val="18"/>
                <w:lang w:eastAsia="hr-HR"/>
              </w:rPr>
              <w:t>2021</w:t>
            </w:r>
            <w:r w:rsidR="00394E06" w:rsidRPr="00922B2F">
              <w:rPr>
                <w:rFonts w:ascii="Times New Roman" w:hAnsi="Times New Roman"/>
                <w:b/>
                <w:sz w:val="18"/>
                <w:szCs w:val="18"/>
                <w:lang w:eastAsia="hr-HR"/>
              </w:rPr>
              <w:t>.</w:t>
            </w:r>
          </w:p>
        </w:tc>
        <w:tc>
          <w:tcPr>
            <w:tcW w:w="1335" w:type="dxa"/>
            <w:vAlign w:val="center"/>
          </w:tcPr>
          <w:p w:rsidR="00394E06" w:rsidRPr="00922B2F" w:rsidRDefault="00394E06" w:rsidP="000B2F1B">
            <w:pPr>
              <w:pStyle w:val="Bezproreda"/>
              <w:jc w:val="center"/>
              <w:rPr>
                <w:rFonts w:ascii="Times New Roman" w:hAnsi="Times New Roman"/>
                <w:b/>
                <w:sz w:val="18"/>
                <w:szCs w:val="18"/>
                <w:lang w:eastAsia="hr-HR"/>
              </w:rPr>
            </w:pPr>
            <w:r>
              <w:rPr>
                <w:rFonts w:ascii="Times New Roman" w:hAnsi="Times New Roman"/>
                <w:b/>
                <w:sz w:val="18"/>
                <w:szCs w:val="18"/>
                <w:lang w:eastAsia="hr-HR"/>
              </w:rPr>
              <w:t xml:space="preserve">Proračun </w:t>
            </w:r>
            <w:r w:rsidR="00DC6F62">
              <w:rPr>
                <w:rFonts w:ascii="Times New Roman" w:hAnsi="Times New Roman"/>
                <w:b/>
                <w:sz w:val="18"/>
                <w:szCs w:val="18"/>
                <w:lang w:eastAsia="hr-HR"/>
              </w:rPr>
              <w:t>2022</w:t>
            </w:r>
            <w:r w:rsidR="000B2F1B">
              <w:rPr>
                <w:rFonts w:ascii="Times New Roman" w:hAnsi="Times New Roman"/>
                <w:b/>
                <w:sz w:val="18"/>
                <w:szCs w:val="18"/>
                <w:lang w:eastAsia="hr-HR"/>
              </w:rPr>
              <w:t>.</w:t>
            </w:r>
          </w:p>
        </w:tc>
        <w:tc>
          <w:tcPr>
            <w:tcW w:w="1335" w:type="dxa"/>
            <w:vAlign w:val="center"/>
          </w:tcPr>
          <w:p w:rsidR="00394E06" w:rsidRPr="00922B2F" w:rsidRDefault="00394E06" w:rsidP="002F0402">
            <w:pPr>
              <w:pStyle w:val="Bezproreda"/>
              <w:jc w:val="center"/>
              <w:rPr>
                <w:rFonts w:ascii="Times New Roman" w:hAnsi="Times New Roman"/>
                <w:b/>
                <w:sz w:val="18"/>
                <w:szCs w:val="18"/>
                <w:lang w:eastAsia="hr-HR"/>
              </w:rPr>
            </w:pPr>
            <w:r w:rsidRPr="00922B2F">
              <w:rPr>
                <w:rFonts w:ascii="Times New Roman" w:hAnsi="Times New Roman"/>
                <w:b/>
                <w:sz w:val="18"/>
                <w:szCs w:val="18"/>
                <w:lang w:eastAsia="hr-HR"/>
              </w:rPr>
              <w:t>Projekcija</w:t>
            </w:r>
          </w:p>
          <w:p w:rsidR="00394E06" w:rsidRPr="00922B2F" w:rsidRDefault="00DC6F62" w:rsidP="002F0402">
            <w:pPr>
              <w:pStyle w:val="Bezproreda"/>
              <w:jc w:val="center"/>
              <w:rPr>
                <w:rFonts w:ascii="Times New Roman" w:hAnsi="Times New Roman"/>
                <w:b/>
                <w:sz w:val="18"/>
                <w:szCs w:val="18"/>
                <w:lang w:eastAsia="hr-HR"/>
              </w:rPr>
            </w:pPr>
            <w:r>
              <w:rPr>
                <w:rFonts w:ascii="Times New Roman" w:hAnsi="Times New Roman"/>
                <w:b/>
                <w:sz w:val="18"/>
                <w:szCs w:val="18"/>
                <w:lang w:eastAsia="hr-HR"/>
              </w:rPr>
              <w:t>2023</w:t>
            </w:r>
            <w:r w:rsidR="000B2F1B">
              <w:rPr>
                <w:rFonts w:ascii="Times New Roman" w:hAnsi="Times New Roman"/>
                <w:b/>
                <w:sz w:val="18"/>
                <w:szCs w:val="18"/>
                <w:lang w:eastAsia="hr-HR"/>
              </w:rPr>
              <w:t>.</w:t>
            </w:r>
          </w:p>
        </w:tc>
        <w:tc>
          <w:tcPr>
            <w:tcW w:w="1335" w:type="dxa"/>
            <w:vAlign w:val="center"/>
          </w:tcPr>
          <w:p w:rsidR="00394E06" w:rsidRPr="00922B2F" w:rsidRDefault="00394E06" w:rsidP="002F0402">
            <w:pPr>
              <w:pStyle w:val="Bezproreda"/>
              <w:jc w:val="center"/>
              <w:rPr>
                <w:rFonts w:ascii="Times New Roman" w:hAnsi="Times New Roman"/>
                <w:b/>
                <w:sz w:val="18"/>
                <w:szCs w:val="18"/>
                <w:lang w:eastAsia="hr-HR"/>
              </w:rPr>
            </w:pPr>
            <w:r w:rsidRPr="00922B2F">
              <w:rPr>
                <w:rFonts w:ascii="Times New Roman" w:hAnsi="Times New Roman"/>
                <w:b/>
                <w:sz w:val="18"/>
                <w:szCs w:val="18"/>
                <w:lang w:eastAsia="hr-HR"/>
              </w:rPr>
              <w:t>Projekcija</w:t>
            </w:r>
          </w:p>
          <w:p w:rsidR="00394E06" w:rsidRPr="00922B2F" w:rsidRDefault="00DC6F62" w:rsidP="002F0402">
            <w:pPr>
              <w:pStyle w:val="Bezproreda"/>
              <w:jc w:val="center"/>
              <w:rPr>
                <w:rFonts w:ascii="Times New Roman" w:hAnsi="Times New Roman"/>
                <w:b/>
                <w:sz w:val="18"/>
                <w:szCs w:val="18"/>
                <w:lang w:eastAsia="hr-HR"/>
              </w:rPr>
            </w:pPr>
            <w:r>
              <w:rPr>
                <w:rFonts w:ascii="Times New Roman" w:hAnsi="Times New Roman"/>
                <w:b/>
                <w:sz w:val="18"/>
                <w:szCs w:val="18"/>
                <w:lang w:eastAsia="hr-HR"/>
              </w:rPr>
              <w:t>2024</w:t>
            </w:r>
            <w:r w:rsidR="000B2F1B">
              <w:rPr>
                <w:rFonts w:ascii="Times New Roman" w:hAnsi="Times New Roman"/>
                <w:b/>
                <w:sz w:val="18"/>
                <w:szCs w:val="18"/>
                <w:lang w:eastAsia="hr-HR"/>
              </w:rPr>
              <w:t>.</w:t>
            </w:r>
          </w:p>
        </w:tc>
      </w:tr>
      <w:tr w:rsidR="00394E06" w:rsidRPr="00922B2F" w:rsidTr="002F0402">
        <w:trPr>
          <w:trHeight w:val="454"/>
        </w:trPr>
        <w:tc>
          <w:tcPr>
            <w:tcW w:w="0" w:type="auto"/>
            <w:vAlign w:val="center"/>
          </w:tcPr>
          <w:p w:rsidR="00394E06" w:rsidRPr="00922B2F" w:rsidRDefault="00394E06" w:rsidP="002F0402">
            <w:pPr>
              <w:pStyle w:val="Bezproreda"/>
              <w:jc w:val="center"/>
              <w:rPr>
                <w:rFonts w:ascii="Times New Roman" w:hAnsi="Times New Roman"/>
                <w:sz w:val="18"/>
                <w:szCs w:val="18"/>
                <w:lang w:eastAsia="hr-HR"/>
              </w:rPr>
            </w:pPr>
            <w:r w:rsidRPr="00922B2F">
              <w:rPr>
                <w:rFonts w:ascii="Times New Roman" w:hAnsi="Times New Roman"/>
                <w:sz w:val="18"/>
                <w:szCs w:val="18"/>
                <w:lang w:eastAsia="hr-HR"/>
              </w:rPr>
              <w:t>Osnovna djelatnost vatrogastva – minimalni standard</w:t>
            </w:r>
          </w:p>
        </w:tc>
        <w:tc>
          <w:tcPr>
            <w:tcW w:w="1335" w:type="dxa"/>
            <w:vAlign w:val="center"/>
          </w:tcPr>
          <w:p w:rsidR="00394E06" w:rsidRPr="00922B2F" w:rsidRDefault="003E3402" w:rsidP="002F0402">
            <w:pPr>
              <w:pStyle w:val="Bezproreda"/>
              <w:jc w:val="center"/>
              <w:rPr>
                <w:rFonts w:ascii="Times New Roman" w:hAnsi="Times New Roman"/>
                <w:sz w:val="18"/>
                <w:szCs w:val="18"/>
                <w:lang w:eastAsia="hr-HR"/>
              </w:rPr>
            </w:pPr>
            <w:r>
              <w:rPr>
                <w:rFonts w:ascii="Times New Roman" w:hAnsi="Times New Roman"/>
                <w:sz w:val="18"/>
                <w:szCs w:val="18"/>
                <w:lang w:eastAsia="hr-HR"/>
              </w:rPr>
              <w:t>3.777.192</w:t>
            </w:r>
          </w:p>
        </w:tc>
        <w:tc>
          <w:tcPr>
            <w:tcW w:w="1335" w:type="dxa"/>
            <w:vAlign w:val="center"/>
          </w:tcPr>
          <w:p w:rsidR="00394E06" w:rsidRPr="00922B2F" w:rsidRDefault="003E3402" w:rsidP="002F0402">
            <w:pPr>
              <w:pStyle w:val="Bezproreda"/>
              <w:jc w:val="center"/>
              <w:rPr>
                <w:rFonts w:ascii="Times New Roman" w:hAnsi="Times New Roman"/>
                <w:sz w:val="18"/>
                <w:szCs w:val="18"/>
                <w:lang w:eastAsia="hr-HR"/>
              </w:rPr>
            </w:pPr>
            <w:r>
              <w:rPr>
                <w:rFonts w:ascii="Times New Roman" w:hAnsi="Times New Roman"/>
                <w:sz w:val="18"/>
                <w:szCs w:val="18"/>
                <w:lang w:eastAsia="hr-HR"/>
              </w:rPr>
              <w:t>3.777.192</w:t>
            </w:r>
          </w:p>
        </w:tc>
        <w:tc>
          <w:tcPr>
            <w:tcW w:w="1335" w:type="dxa"/>
            <w:vAlign w:val="center"/>
          </w:tcPr>
          <w:p w:rsidR="00394E06" w:rsidRPr="00922B2F" w:rsidRDefault="003E3402" w:rsidP="002F0402">
            <w:pPr>
              <w:pStyle w:val="Bezproreda"/>
              <w:jc w:val="center"/>
              <w:rPr>
                <w:rFonts w:ascii="Times New Roman" w:hAnsi="Times New Roman"/>
                <w:sz w:val="18"/>
                <w:szCs w:val="18"/>
                <w:lang w:eastAsia="hr-HR"/>
              </w:rPr>
            </w:pPr>
            <w:r>
              <w:rPr>
                <w:rFonts w:ascii="Times New Roman" w:hAnsi="Times New Roman"/>
                <w:sz w:val="18"/>
                <w:szCs w:val="18"/>
                <w:lang w:eastAsia="hr-HR"/>
              </w:rPr>
              <w:t>3.777.192</w:t>
            </w:r>
          </w:p>
        </w:tc>
        <w:tc>
          <w:tcPr>
            <w:tcW w:w="1335" w:type="dxa"/>
            <w:vAlign w:val="center"/>
          </w:tcPr>
          <w:p w:rsidR="00394E06" w:rsidRPr="00922B2F" w:rsidRDefault="003E3402" w:rsidP="002F0402">
            <w:pPr>
              <w:pStyle w:val="Bezproreda"/>
              <w:jc w:val="center"/>
              <w:rPr>
                <w:rFonts w:ascii="Times New Roman" w:hAnsi="Times New Roman"/>
                <w:sz w:val="18"/>
                <w:szCs w:val="18"/>
                <w:lang w:eastAsia="hr-HR"/>
              </w:rPr>
            </w:pPr>
            <w:r>
              <w:rPr>
                <w:rFonts w:ascii="Times New Roman" w:hAnsi="Times New Roman"/>
                <w:sz w:val="18"/>
                <w:szCs w:val="18"/>
                <w:lang w:eastAsia="hr-HR"/>
              </w:rPr>
              <w:t>3.777.192</w:t>
            </w:r>
          </w:p>
        </w:tc>
      </w:tr>
      <w:tr w:rsidR="00394E06" w:rsidRPr="00922B2F" w:rsidTr="002F0402">
        <w:trPr>
          <w:trHeight w:val="454"/>
        </w:trPr>
        <w:tc>
          <w:tcPr>
            <w:tcW w:w="0" w:type="auto"/>
            <w:vAlign w:val="center"/>
          </w:tcPr>
          <w:p w:rsidR="00394E06" w:rsidRPr="00922B2F" w:rsidRDefault="00394E06" w:rsidP="002F0402">
            <w:pPr>
              <w:pStyle w:val="Bezproreda"/>
              <w:jc w:val="center"/>
              <w:rPr>
                <w:rFonts w:ascii="Times New Roman" w:hAnsi="Times New Roman"/>
                <w:sz w:val="18"/>
                <w:szCs w:val="18"/>
                <w:lang w:eastAsia="hr-HR"/>
              </w:rPr>
            </w:pPr>
            <w:r w:rsidRPr="00922B2F">
              <w:rPr>
                <w:rFonts w:ascii="Times New Roman" w:hAnsi="Times New Roman"/>
                <w:sz w:val="18"/>
                <w:szCs w:val="18"/>
                <w:lang w:eastAsia="hr-HR"/>
              </w:rPr>
              <w:t>Osnovna djelatnost vatrogastva – iznad minimalnog standarda</w:t>
            </w:r>
          </w:p>
        </w:tc>
        <w:tc>
          <w:tcPr>
            <w:tcW w:w="1335" w:type="dxa"/>
            <w:vAlign w:val="center"/>
          </w:tcPr>
          <w:p w:rsidR="00394E06" w:rsidRPr="00922B2F" w:rsidRDefault="001951B0" w:rsidP="00A965E2">
            <w:pPr>
              <w:pStyle w:val="Bezproreda"/>
              <w:jc w:val="center"/>
              <w:rPr>
                <w:rFonts w:ascii="Times New Roman" w:hAnsi="Times New Roman"/>
                <w:sz w:val="18"/>
                <w:szCs w:val="18"/>
                <w:lang w:eastAsia="hr-HR"/>
              </w:rPr>
            </w:pPr>
            <w:r>
              <w:rPr>
                <w:rFonts w:ascii="Times New Roman" w:hAnsi="Times New Roman"/>
                <w:sz w:val="18"/>
                <w:szCs w:val="18"/>
                <w:lang w:eastAsia="hr-HR"/>
              </w:rPr>
              <w:t>2.722.308</w:t>
            </w:r>
          </w:p>
        </w:tc>
        <w:tc>
          <w:tcPr>
            <w:tcW w:w="1335" w:type="dxa"/>
            <w:vAlign w:val="center"/>
          </w:tcPr>
          <w:p w:rsidR="00394E06" w:rsidRPr="00922B2F" w:rsidRDefault="001951B0" w:rsidP="002F0402">
            <w:pPr>
              <w:pStyle w:val="Bezproreda"/>
              <w:jc w:val="center"/>
              <w:rPr>
                <w:rFonts w:ascii="Times New Roman" w:hAnsi="Times New Roman"/>
                <w:sz w:val="18"/>
                <w:szCs w:val="18"/>
                <w:lang w:eastAsia="hr-HR"/>
              </w:rPr>
            </w:pPr>
            <w:r>
              <w:rPr>
                <w:rFonts w:ascii="Times New Roman" w:hAnsi="Times New Roman"/>
                <w:sz w:val="18"/>
                <w:szCs w:val="18"/>
                <w:lang w:eastAsia="hr-HR"/>
              </w:rPr>
              <w:t>2.966.308</w:t>
            </w:r>
          </w:p>
        </w:tc>
        <w:tc>
          <w:tcPr>
            <w:tcW w:w="1335" w:type="dxa"/>
            <w:vAlign w:val="center"/>
          </w:tcPr>
          <w:p w:rsidR="00394E06" w:rsidRPr="00922B2F" w:rsidRDefault="001951B0" w:rsidP="002F0402">
            <w:pPr>
              <w:pStyle w:val="Bezproreda"/>
              <w:jc w:val="center"/>
              <w:rPr>
                <w:rFonts w:ascii="Times New Roman" w:hAnsi="Times New Roman"/>
                <w:sz w:val="18"/>
                <w:szCs w:val="18"/>
                <w:lang w:eastAsia="hr-HR"/>
              </w:rPr>
            </w:pPr>
            <w:r>
              <w:rPr>
                <w:rFonts w:ascii="Times New Roman" w:hAnsi="Times New Roman"/>
                <w:sz w:val="18"/>
                <w:szCs w:val="18"/>
                <w:lang w:eastAsia="hr-HR"/>
              </w:rPr>
              <w:t>2.867.308</w:t>
            </w:r>
          </w:p>
        </w:tc>
        <w:tc>
          <w:tcPr>
            <w:tcW w:w="1335" w:type="dxa"/>
            <w:vAlign w:val="center"/>
          </w:tcPr>
          <w:p w:rsidR="00394E06" w:rsidRPr="00922B2F" w:rsidRDefault="001951B0" w:rsidP="002F0402">
            <w:pPr>
              <w:pStyle w:val="Bezproreda"/>
              <w:jc w:val="center"/>
              <w:rPr>
                <w:rFonts w:ascii="Times New Roman" w:hAnsi="Times New Roman"/>
                <w:sz w:val="18"/>
                <w:szCs w:val="18"/>
                <w:lang w:eastAsia="hr-HR"/>
              </w:rPr>
            </w:pPr>
            <w:r>
              <w:rPr>
                <w:rFonts w:ascii="Times New Roman" w:hAnsi="Times New Roman"/>
                <w:sz w:val="18"/>
                <w:szCs w:val="18"/>
                <w:lang w:eastAsia="hr-HR"/>
              </w:rPr>
              <w:t>2.953.308</w:t>
            </w:r>
          </w:p>
        </w:tc>
      </w:tr>
      <w:tr w:rsidR="00394E06" w:rsidRPr="00922B2F" w:rsidTr="002F0402">
        <w:trPr>
          <w:trHeight w:val="454"/>
        </w:trPr>
        <w:tc>
          <w:tcPr>
            <w:tcW w:w="0" w:type="auto"/>
            <w:vAlign w:val="center"/>
          </w:tcPr>
          <w:p w:rsidR="00394E06" w:rsidRPr="00922B2F" w:rsidRDefault="00394E06" w:rsidP="00495CBB">
            <w:pPr>
              <w:pStyle w:val="Bezproreda"/>
              <w:jc w:val="center"/>
              <w:rPr>
                <w:rFonts w:ascii="Times New Roman" w:hAnsi="Times New Roman"/>
                <w:sz w:val="18"/>
                <w:szCs w:val="18"/>
                <w:lang w:eastAsia="hr-HR"/>
              </w:rPr>
            </w:pPr>
            <w:r w:rsidRPr="00922B2F">
              <w:rPr>
                <w:rFonts w:ascii="Times New Roman" w:hAnsi="Times New Roman"/>
                <w:sz w:val="18"/>
                <w:szCs w:val="18"/>
                <w:lang w:eastAsia="hr-HR"/>
              </w:rPr>
              <w:t xml:space="preserve">Nabava opreme </w:t>
            </w:r>
            <w:r w:rsidR="00495CBB">
              <w:rPr>
                <w:rFonts w:ascii="Times New Roman" w:hAnsi="Times New Roman"/>
                <w:sz w:val="18"/>
                <w:szCs w:val="18"/>
                <w:lang w:eastAsia="hr-HR"/>
              </w:rPr>
              <w:t xml:space="preserve"> i sanacija garažnog prostora</w:t>
            </w:r>
            <w:r w:rsidRPr="00922B2F">
              <w:rPr>
                <w:rFonts w:ascii="Times New Roman" w:hAnsi="Times New Roman"/>
                <w:sz w:val="18"/>
                <w:szCs w:val="18"/>
                <w:lang w:eastAsia="hr-HR"/>
              </w:rPr>
              <w:t xml:space="preserve"> JVP</w:t>
            </w:r>
          </w:p>
        </w:tc>
        <w:tc>
          <w:tcPr>
            <w:tcW w:w="1335" w:type="dxa"/>
            <w:vAlign w:val="center"/>
          </w:tcPr>
          <w:p w:rsidR="00394E06" w:rsidRPr="00922B2F" w:rsidRDefault="001951B0" w:rsidP="002F0402">
            <w:pPr>
              <w:pStyle w:val="Bezproreda"/>
              <w:jc w:val="center"/>
              <w:rPr>
                <w:rFonts w:ascii="Times New Roman" w:hAnsi="Times New Roman"/>
                <w:sz w:val="18"/>
                <w:szCs w:val="18"/>
                <w:lang w:eastAsia="hr-HR"/>
              </w:rPr>
            </w:pPr>
            <w:r>
              <w:rPr>
                <w:rFonts w:ascii="Times New Roman" w:hAnsi="Times New Roman"/>
                <w:sz w:val="18"/>
                <w:szCs w:val="18"/>
                <w:lang w:eastAsia="hr-HR"/>
              </w:rPr>
              <w:t>387.000</w:t>
            </w:r>
          </w:p>
        </w:tc>
        <w:tc>
          <w:tcPr>
            <w:tcW w:w="1335" w:type="dxa"/>
            <w:vAlign w:val="center"/>
          </w:tcPr>
          <w:p w:rsidR="00394E06" w:rsidRPr="00922B2F" w:rsidRDefault="001951B0" w:rsidP="002F0402">
            <w:pPr>
              <w:pStyle w:val="Bezproreda"/>
              <w:jc w:val="center"/>
              <w:rPr>
                <w:rFonts w:ascii="Times New Roman" w:hAnsi="Times New Roman"/>
                <w:sz w:val="18"/>
                <w:szCs w:val="18"/>
                <w:lang w:eastAsia="hr-HR"/>
              </w:rPr>
            </w:pPr>
            <w:r>
              <w:rPr>
                <w:rFonts w:ascii="Times New Roman" w:hAnsi="Times New Roman"/>
                <w:sz w:val="18"/>
                <w:szCs w:val="18"/>
                <w:lang w:eastAsia="hr-HR"/>
              </w:rPr>
              <w:t>417.000</w:t>
            </w:r>
          </w:p>
        </w:tc>
        <w:tc>
          <w:tcPr>
            <w:tcW w:w="1335" w:type="dxa"/>
            <w:vAlign w:val="center"/>
          </w:tcPr>
          <w:p w:rsidR="00394E06" w:rsidRPr="00922B2F" w:rsidRDefault="001951B0" w:rsidP="002F0402">
            <w:pPr>
              <w:pStyle w:val="Bezproreda"/>
              <w:jc w:val="center"/>
              <w:rPr>
                <w:rFonts w:ascii="Times New Roman" w:hAnsi="Times New Roman"/>
                <w:sz w:val="18"/>
                <w:szCs w:val="18"/>
                <w:lang w:eastAsia="hr-HR"/>
              </w:rPr>
            </w:pPr>
            <w:r>
              <w:rPr>
                <w:rFonts w:ascii="Times New Roman" w:hAnsi="Times New Roman"/>
                <w:sz w:val="18"/>
                <w:szCs w:val="18"/>
                <w:lang w:eastAsia="hr-HR"/>
              </w:rPr>
              <w:t>457.000</w:t>
            </w:r>
          </w:p>
        </w:tc>
        <w:tc>
          <w:tcPr>
            <w:tcW w:w="1335" w:type="dxa"/>
            <w:vAlign w:val="center"/>
          </w:tcPr>
          <w:p w:rsidR="00394E06" w:rsidRPr="00922B2F" w:rsidRDefault="001951B0" w:rsidP="002F0402">
            <w:pPr>
              <w:pStyle w:val="Bezproreda"/>
              <w:jc w:val="center"/>
              <w:rPr>
                <w:rFonts w:ascii="Times New Roman" w:hAnsi="Times New Roman"/>
                <w:sz w:val="18"/>
                <w:szCs w:val="18"/>
                <w:lang w:eastAsia="hr-HR"/>
              </w:rPr>
            </w:pPr>
            <w:r>
              <w:rPr>
                <w:rFonts w:ascii="Times New Roman" w:hAnsi="Times New Roman"/>
                <w:sz w:val="18"/>
                <w:szCs w:val="18"/>
                <w:lang w:eastAsia="hr-HR"/>
              </w:rPr>
              <w:t>642.000</w:t>
            </w:r>
          </w:p>
        </w:tc>
      </w:tr>
      <w:tr w:rsidR="00394E06" w:rsidRPr="00922B2F" w:rsidTr="002F0402">
        <w:trPr>
          <w:trHeight w:val="454"/>
        </w:trPr>
        <w:tc>
          <w:tcPr>
            <w:tcW w:w="0" w:type="auto"/>
            <w:vAlign w:val="center"/>
          </w:tcPr>
          <w:p w:rsidR="00394E06" w:rsidRPr="00922B2F" w:rsidRDefault="00394E06" w:rsidP="002F0402">
            <w:pPr>
              <w:pStyle w:val="Bezproreda"/>
              <w:jc w:val="center"/>
              <w:rPr>
                <w:rFonts w:ascii="Times New Roman" w:hAnsi="Times New Roman"/>
                <w:b/>
                <w:sz w:val="18"/>
                <w:szCs w:val="18"/>
                <w:lang w:eastAsia="hr-HR"/>
              </w:rPr>
            </w:pPr>
            <w:r w:rsidRPr="00922B2F">
              <w:rPr>
                <w:rFonts w:ascii="Times New Roman" w:hAnsi="Times New Roman"/>
                <w:b/>
                <w:sz w:val="18"/>
                <w:szCs w:val="18"/>
                <w:lang w:eastAsia="hr-HR"/>
              </w:rPr>
              <w:t>UKUPNO</w:t>
            </w:r>
          </w:p>
        </w:tc>
        <w:tc>
          <w:tcPr>
            <w:tcW w:w="1335" w:type="dxa"/>
            <w:vAlign w:val="center"/>
          </w:tcPr>
          <w:p w:rsidR="00394E06" w:rsidRPr="00922B2F" w:rsidRDefault="001951B0" w:rsidP="002F0402">
            <w:pPr>
              <w:pStyle w:val="Bezproreda"/>
              <w:jc w:val="center"/>
              <w:rPr>
                <w:rFonts w:ascii="Times New Roman" w:hAnsi="Times New Roman"/>
                <w:b/>
                <w:sz w:val="18"/>
                <w:szCs w:val="18"/>
                <w:lang w:eastAsia="hr-HR"/>
              </w:rPr>
            </w:pPr>
            <w:r>
              <w:rPr>
                <w:rFonts w:ascii="Times New Roman" w:hAnsi="Times New Roman"/>
                <w:b/>
                <w:sz w:val="18"/>
                <w:szCs w:val="18"/>
                <w:lang w:eastAsia="hr-HR"/>
              </w:rPr>
              <w:t>6.886.500</w:t>
            </w:r>
          </w:p>
        </w:tc>
        <w:tc>
          <w:tcPr>
            <w:tcW w:w="1335" w:type="dxa"/>
            <w:vAlign w:val="center"/>
          </w:tcPr>
          <w:p w:rsidR="00394E06" w:rsidRPr="00922B2F" w:rsidRDefault="001951B0" w:rsidP="001951B0">
            <w:pPr>
              <w:pStyle w:val="Bezproreda"/>
              <w:jc w:val="center"/>
              <w:rPr>
                <w:rFonts w:ascii="Times New Roman" w:hAnsi="Times New Roman"/>
                <w:b/>
                <w:sz w:val="18"/>
                <w:szCs w:val="18"/>
                <w:lang w:eastAsia="hr-HR"/>
              </w:rPr>
            </w:pPr>
            <w:r>
              <w:rPr>
                <w:rFonts w:ascii="Times New Roman" w:hAnsi="Times New Roman"/>
                <w:b/>
                <w:sz w:val="18"/>
                <w:szCs w:val="18"/>
                <w:lang w:eastAsia="hr-HR"/>
              </w:rPr>
              <w:t>7.160.500</w:t>
            </w:r>
          </w:p>
        </w:tc>
        <w:tc>
          <w:tcPr>
            <w:tcW w:w="1335" w:type="dxa"/>
            <w:vAlign w:val="center"/>
          </w:tcPr>
          <w:p w:rsidR="00394E06" w:rsidRPr="00922B2F" w:rsidRDefault="001951B0" w:rsidP="002F0402">
            <w:pPr>
              <w:pStyle w:val="Bezproreda"/>
              <w:jc w:val="center"/>
              <w:rPr>
                <w:rFonts w:ascii="Times New Roman" w:hAnsi="Times New Roman"/>
                <w:b/>
                <w:sz w:val="18"/>
                <w:szCs w:val="18"/>
                <w:lang w:eastAsia="hr-HR"/>
              </w:rPr>
            </w:pPr>
            <w:r>
              <w:rPr>
                <w:rFonts w:ascii="Times New Roman" w:hAnsi="Times New Roman"/>
                <w:b/>
                <w:sz w:val="18"/>
                <w:szCs w:val="18"/>
                <w:lang w:eastAsia="hr-HR"/>
              </w:rPr>
              <w:t>7.101.500</w:t>
            </w:r>
          </w:p>
        </w:tc>
        <w:tc>
          <w:tcPr>
            <w:tcW w:w="1335" w:type="dxa"/>
            <w:vAlign w:val="center"/>
          </w:tcPr>
          <w:p w:rsidR="00394E06" w:rsidRPr="00922B2F" w:rsidRDefault="001951B0" w:rsidP="002F0402">
            <w:pPr>
              <w:pStyle w:val="Bezproreda"/>
              <w:jc w:val="center"/>
              <w:rPr>
                <w:rFonts w:ascii="Times New Roman" w:hAnsi="Times New Roman"/>
                <w:b/>
                <w:sz w:val="18"/>
                <w:szCs w:val="18"/>
                <w:lang w:eastAsia="hr-HR"/>
              </w:rPr>
            </w:pPr>
            <w:r>
              <w:rPr>
                <w:rFonts w:ascii="Times New Roman" w:hAnsi="Times New Roman"/>
                <w:b/>
                <w:sz w:val="18"/>
                <w:szCs w:val="18"/>
                <w:lang w:eastAsia="hr-HR"/>
              </w:rPr>
              <w:t>7.372.500</w:t>
            </w:r>
          </w:p>
        </w:tc>
      </w:tr>
    </w:tbl>
    <w:p w:rsidR="006A44AC" w:rsidRDefault="006A44AC" w:rsidP="00FA0B86">
      <w:pPr>
        <w:jc w:val="both"/>
        <w:rPr>
          <w:rFonts w:eastAsiaTheme="minorHAnsi" w:cstheme="minorBidi"/>
          <w:sz w:val="24"/>
          <w:szCs w:val="24"/>
          <w:lang w:val="hr-HR" w:eastAsia="en-US"/>
        </w:rPr>
      </w:pPr>
    </w:p>
    <w:p w:rsidR="001F353D" w:rsidRDefault="001F353D" w:rsidP="00FA0B86">
      <w:pPr>
        <w:jc w:val="both"/>
        <w:rPr>
          <w:rFonts w:eastAsiaTheme="minorHAnsi" w:cstheme="minorBidi"/>
          <w:sz w:val="24"/>
          <w:szCs w:val="24"/>
          <w:lang w:val="hr-HR" w:eastAsia="en-US"/>
        </w:rPr>
      </w:pPr>
    </w:p>
    <w:p w:rsidR="00031F5C" w:rsidRDefault="00031F5C" w:rsidP="00FA0B86">
      <w:pPr>
        <w:jc w:val="both"/>
        <w:rPr>
          <w:rFonts w:eastAsiaTheme="minorHAnsi" w:cstheme="minorBidi"/>
          <w:sz w:val="24"/>
          <w:szCs w:val="24"/>
          <w:lang w:val="hr-HR" w:eastAsia="en-US"/>
        </w:rPr>
      </w:pPr>
    </w:p>
    <w:p w:rsidR="00031F5C" w:rsidRDefault="00031F5C" w:rsidP="00FA0B86">
      <w:pPr>
        <w:jc w:val="both"/>
        <w:rPr>
          <w:rFonts w:eastAsiaTheme="minorHAnsi" w:cstheme="minorBidi"/>
          <w:sz w:val="24"/>
          <w:szCs w:val="24"/>
          <w:lang w:val="hr-HR" w:eastAsia="en-US"/>
        </w:rPr>
      </w:pPr>
    </w:p>
    <w:p w:rsidR="001F353D" w:rsidRDefault="001F353D" w:rsidP="00FA0B86">
      <w:pPr>
        <w:jc w:val="both"/>
        <w:rPr>
          <w:rFonts w:eastAsiaTheme="minorHAnsi" w:cstheme="minorBidi"/>
          <w:sz w:val="24"/>
          <w:szCs w:val="24"/>
          <w:lang w:val="hr-HR" w:eastAsia="en-US"/>
        </w:rPr>
      </w:pPr>
    </w:p>
    <w:p w:rsidR="00FA0B86" w:rsidRPr="00394E06" w:rsidRDefault="00394E06" w:rsidP="00FA0B86">
      <w:pPr>
        <w:jc w:val="both"/>
        <w:rPr>
          <w:b/>
          <w:sz w:val="24"/>
          <w:szCs w:val="24"/>
          <w:lang w:val="hr-HR"/>
        </w:rPr>
      </w:pPr>
      <w:r w:rsidRPr="00394E06">
        <w:rPr>
          <w:b/>
          <w:sz w:val="24"/>
          <w:szCs w:val="24"/>
          <w:lang w:val="hr-HR"/>
        </w:rPr>
        <w:lastRenderedPageBreak/>
        <w:t>OBRAZLOŽENJE FINANCIJSKOG PLANA</w:t>
      </w:r>
    </w:p>
    <w:p w:rsidR="00FA0B86" w:rsidRPr="00394E06" w:rsidRDefault="00FA0B86" w:rsidP="00FA0B86">
      <w:pPr>
        <w:jc w:val="both"/>
        <w:rPr>
          <w:b/>
          <w:sz w:val="24"/>
          <w:szCs w:val="24"/>
          <w:lang w:val="hr-HR"/>
        </w:rPr>
      </w:pPr>
    </w:p>
    <w:p w:rsidR="00FA0B86" w:rsidRDefault="00394E06" w:rsidP="00FA0B86">
      <w:pPr>
        <w:jc w:val="both"/>
        <w:rPr>
          <w:sz w:val="24"/>
          <w:szCs w:val="24"/>
          <w:lang w:val="hr-HR"/>
        </w:rPr>
      </w:pPr>
      <w:r>
        <w:rPr>
          <w:sz w:val="24"/>
          <w:szCs w:val="24"/>
          <w:lang w:val="hr-HR"/>
        </w:rPr>
        <w:t xml:space="preserve">Javna vatrogasna postrojba Centar za zaštitu od požara Poreč </w:t>
      </w:r>
      <w:r w:rsidR="0074574C">
        <w:rPr>
          <w:sz w:val="24"/>
          <w:szCs w:val="24"/>
          <w:lang w:val="hr-HR"/>
        </w:rPr>
        <w:t>u 2022</w:t>
      </w:r>
      <w:r w:rsidR="00FF50D7">
        <w:rPr>
          <w:sz w:val="24"/>
          <w:szCs w:val="24"/>
          <w:lang w:val="hr-HR"/>
        </w:rPr>
        <w:t>. godini za osobne dohotke i ostala materijalna prava zaposlenika, te materi</w:t>
      </w:r>
      <w:r w:rsidR="005812C3">
        <w:rPr>
          <w:sz w:val="24"/>
          <w:szCs w:val="24"/>
          <w:lang w:val="hr-HR"/>
        </w:rPr>
        <w:t xml:space="preserve">jalne troškove planira </w:t>
      </w:r>
      <w:r w:rsidR="0074574C">
        <w:rPr>
          <w:sz w:val="24"/>
          <w:szCs w:val="24"/>
          <w:lang w:val="hr-HR"/>
        </w:rPr>
        <w:t>6.743.500 kuna i</w:t>
      </w:r>
      <w:r w:rsidR="00FF50D7">
        <w:rPr>
          <w:sz w:val="24"/>
          <w:szCs w:val="24"/>
          <w:lang w:val="hr-HR"/>
        </w:rPr>
        <w:t xml:space="preserve"> </w:t>
      </w:r>
      <w:r w:rsidR="0074574C">
        <w:rPr>
          <w:sz w:val="24"/>
          <w:szCs w:val="24"/>
          <w:lang w:val="hr-HR"/>
        </w:rPr>
        <w:t>417</w:t>
      </w:r>
      <w:r w:rsidR="003763A4">
        <w:rPr>
          <w:sz w:val="24"/>
          <w:szCs w:val="24"/>
          <w:lang w:val="hr-HR"/>
        </w:rPr>
        <w:t>.000</w:t>
      </w:r>
      <w:r w:rsidR="00495CBB">
        <w:rPr>
          <w:sz w:val="24"/>
          <w:szCs w:val="24"/>
          <w:lang w:val="hr-HR"/>
        </w:rPr>
        <w:t xml:space="preserve"> </w:t>
      </w:r>
      <w:r w:rsidR="00FF50D7">
        <w:rPr>
          <w:sz w:val="24"/>
          <w:szCs w:val="24"/>
          <w:lang w:val="hr-HR"/>
        </w:rPr>
        <w:t>kuna</w:t>
      </w:r>
      <w:r w:rsidR="00C10B11">
        <w:rPr>
          <w:sz w:val="24"/>
          <w:szCs w:val="24"/>
          <w:lang w:val="hr-HR"/>
        </w:rPr>
        <w:t xml:space="preserve"> za </w:t>
      </w:r>
      <w:r w:rsidR="003A7A6D">
        <w:rPr>
          <w:sz w:val="24"/>
          <w:szCs w:val="24"/>
          <w:lang w:val="hr-HR"/>
        </w:rPr>
        <w:t xml:space="preserve"> </w:t>
      </w:r>
      <w:r w:rsidR="00495CBB">
        <w:rPr>
          <w:sz w:val="24"/>
          <w:szCs w:val="24"/>
          <w:lang w:val="hr-HR"/>
        </w:rPr>
        <w:t>nabavu opreme i sanaciju garažnog prostora</w:t>
      </w:r>
      <w:r w:rsidR="003A7A6D">
        <w:rPr>
          <w:sz w:val="24"/>
          <w:szCs w:val="24"/>
          <w:lang w:val="hr-HR"/>
        </w:rPr>
        <w:t xml:space="preserve"> od čega</w:t>
      </w:r>
      <w:r w:rsidR="0079085F">
        <w:rPr>
          <w:sz w:val="24"/>
          <w:szCs w:val="24"/>
          <w:lang w:val="hr-HR"/>
        </w:rPr>
        <w:t xml:space="preserve"> se</w:t>
      </w:r>
      <w:r w:rsidR="00FF50D7">
        <w:rPr>
          <w:sz w:val="24"/>
          <w:szCs w:val="24"/>
          <w:lang w:val="hr-HR"/>
        </w:rPr>
        <w:t xml:space="preserve"> planira</w:t>
      </w:r>
      <w:r w:rsidR="00C10B11">
        <w:rPr>
          <w:sz w:val="24"/>
          <w:szCs w:val="24"/>
          <w:lang w:val="hr-HR"/>
        </w:rPr>
        <w:t xml:space="preserve"> nabava</w:t>
      </w:r>
      <w:r w:rsidR="0079085F">
        <w:rPr>
          <w:sz w:val="24"/>
          <w:szCs w:val="24"/>
          <w:lang w:val="hr-HR"/>
        </w:rPr>
        <w:t xml:space="preserve"> uredskog namještaja i oprema</w:t>
      </w:r>
      <w:r w:rsidR="003763A4">
        <w:rPr>
          <w:sz w:val="24"/>
          <w:szCs w:val="24"/>
          <w:lang w:val="hr-HR"/>
        </w:rPr>
        <w:t xml:space="preserve"> (4</w:t>
      </w:r>
      <w:r w:rsidR="00FF50D7">
        <w:rPr>
          <w:sz w:val="24"/>
          <w:szCs w:val="24"/>
          <w:lang w:val="hr-HR"/>
        </w:rPr>
        <w:t>0.</w:t>
      </w:r>
      <w:r w:rsidR="003A7A6D">
        <w:rPr>
          <w:sz w:val="24"/>
          <w:szCs w:val="24"/>
          <w:lang w:val="hr-HR"/>
        </w:rPr>
        <w:t>000 kuna), ulaganje u komunikaci</w:t>
      </w:r>
      <w:r w:rsidR="00FF50D7">
        <w:rPr>
          <w:sz w:val="24"/>
          <w:szCs w:val="24"/>
          <w:lang w:val="hr-HR"/>
        </w:rPr>
        <w:t>js</w:t>
      </w:r>
      <w:r w:rsidR="003A7A6D">
        <w:rPr>
          <w:sz w:val="24"/>
          <w:szCs w:val="24"/>
          <w:lang w:val="hr-HR"/>
        </w:rPr>
        <w:t>k</w:t>
      </w:r>
      <w:r w:rsidR="00FF50D7">
        <w:rPr>
          <w:sz w:val="24"/>
          <w:szCs w:val="24"/>
          <w:lang w:val="hr-HR"/>
        </w:rPr>
        <w:t xml:space="preserve">u opremu </w:t>
      </w:r>
      <w:r w:rsidR="003A7A6D">
        <w:rPr>
          <w:sz w:val="24"/>
          <w:szCs w:val="24"/>
          <w:lang w:val="hr-HR"/>
        </w:rPr>
        <w:t>(</w:t>
      </w:r>
      <w:r w:rsidR="00FF50D7">
        <w:rPr>
          <w:sz w:val="24"/>
          <w:szCs w:val="24"/>
          <w:lang w:val="hr-HR"/>
        </w:rPr>
        <w:t>70.000 kuna</w:t>
      </w:r>
      <w:r w:rsidR="003A7A6D">
        <w:rPr>
          <w:sz w:val="24"/>
          <w:szCs w:val="24"/>
          <w:lang w:val="hr-HR"/>
        </w:rPr>
        <w:t>)</w:t>
      </w:r>
      <w:r w:rsidR="00FF50D7">
        <w:rPr>
          <w:sz w:val="24"/>
          <w:szCs w:val="24"/>
          <w:lang w:val="hr-HR"/>
        </w:rPr>
        <w:t xml:space="preserve">, opremu za protupožarnu zaštitu </w:t>
      </w:r>
      <w:r w:rsidR="003A7A6D">
        <w:rPr>
          <w:sz w:val="24"/>
          <w:szCs w:val="24"/>
          <w:lang w:val="hr-HR"/>
        </w:rPr>
        <w:t>(</w:t>
      </w:r>
      <w:r w:rsidR="0074574C">
        <w:rPr>
          <w:sz w:val="24"/>
          <w:szCs w:val="24"/>
          <w:lang w:val="hr-HR"/>
        </w:rPr>
        <w:t>18</w:t>
      </w:r>
      <w:r w:rsidR="00495CBB">
        <w:rPr>
          <w:sz w:val="24"/>
          <w:szCs w:val="24"/>
          <w:lang w:val="hr-HR"/>
        </w:rPr>
        <w:t>2.000</w:t>
      </w:r>
      <w:r w:rsidR="00FF50D7">
        <w:rPr>
          <w:sz w:val="24"/>
          <w:szCs w:val="24"/>
          <w:lang w:val="hr-HR"/>
        </w:rPr>
        <w:t xml:space="preserve"> kuna</w:t>
      </w:r>
      <w:r w:rsidR="003A7A6D">
        <w:rPr>
          <w:sz w:val="24"/>
          <w:szCs w:val="24"/>
          <w:lang w:val="hr-HR"/>
        </w:rPr>
        <w:t>)</w:t>
      </w:r>
      <w:r w:rsidR="0074574C">
        <w:rPr>
          <w:sz w:val="24"/>
          <w:szCs w:val="24"/>
          <w:lang w:val="hr-HR"/>
        </w:rPr>
        <w:t>, sportsku opremu (25.000 kuna)</w:t>
      </w:r>
      <w:r w:rsidR="003A7A6D">
        <w:rPr>
          <w:sz w:val="24"/>
          <w:szCs w:val="24"/>
          <w:lang w:val="hr-HR"/>
        </w:rPr>
        <w:t xml:space="preserve"> i </w:t>
      </w:r>
      <w:r w:rsidR="003763A4">
        <w:rPr>
          <w:sz w:val="24"/>
          <w:szCs w:val="24"/>
          <w:lang w:val="hr-HR"/>
        </w:rPr>
        <w:t>1</w:t>
      </w:r>
      <w:r w:rsidR="00495CBB">
        <w:rPr>
          <w:sz w:val="24"/>
          <w:szCs w:val="24"/>
          <w:lang w:val="hr-HR"/>
        </w:rPr>
        <w:t>00</w:t>
      </w:r>
      <w:r w:rsidR="003A7A6D">
        <w:rPr>
          <w:sz w:val="24"/>
          <w:szCs w:val="24"/>
          <w:lang w:val="hr-HR"/>
        </w:rPr>
        <w:t xml:space="preserve">.000 kuna </w:t>
      </w:r>
      <w:r w:rsidR="008F3E4D">
        <w:rPr>
          <w:sz w:val="24"/>
          <w:szCs w:val="24"/>
          <w:lang w:val="hr-HR"/>
        </w:rPr>
        <w:t xml:space="preserve">za sanaciju </w:t>
      </w:r>
      <w:r w:rsidR="00495CBB">
        <w:rPr>
          <w:sz w:val="24"/>
          <w:szCs w:val="24"/>
          <w:lang w:val="hr-HR"/>
        </w:rPr>
        <w:t>garažnog prostora</w:t>
      </w:r>
      <w:r w:rsidR="00A659A0">
        <w:rPr>
          <w:sz w:val="24"/>
          <w:szCs w:val="24"/>
          <w:lang w:val="hr-HR"/>
        </w:rPr>
        <w:t>,</w:t>
      </w:r>
      <w:r w:rsidR="0074574C">
        <w:rPr>
          <w:sz w:val="24"/>
          <w:szCs w:val="24"/>
          <w:lang w:val="hr-HR"/>
        </w:rPr>
        <w:t xml:space="preserve"> ukupni plan iznosi 7.160</w:t>
      </w:r>
      <w:r w:rsidR="003763A4">
        <w:rPr>
          <w:sz w:val="24"/>
          <w:szCs w:val="24"/>
          <w:lang w:val="hr-HR"/>
        </w:rPr>
        <w:t>.500</w:t>
      </w:r>
      <w:r w:rsidR="0035615E">
        <w:rPr>
          <w:sz w:val="24"/>
          <w:szCs w:val="24"/>
          <w:lang w:val="hr-HR"/>
        </w:rPr>
        <w:t xml:space="preserve"> </w:t>
      </w:r>
      <w:r w:rsidR="003A7A6D">
        <w:rPr>
          <w:sz w:val="24"/>
          <w:szCs w:val="24"/>
          <w:lang w:val="hr-HR"/>
        </w:rPr>
        <w:t>kuna.</w:t>
      </w:r>
    </w:p>
    <w:p w:rsidR="003A7A6D" w:rsidRDefault="003A7A6D" w:rsidP="00FA0B86">
      <w:pPr>
        <w:jc w:val="both"/>
        <w:rPr>
          <w:sz w:val="24"/>
          <w:szCs w:val="24"/>
          <w:lang w:val="hr-HR"/>
        </w:rPr>
      </w:pPr>
    </w:p>
    <w:p w:rsidR="003A7A6D" w:rsidRDefault="003A7A6D" w:rsidP="00FA0B86">
      <w:pPr>
        <w:jc w:val="both"/>
        <w:rPr>
          <w:sz w:val="24"/>
          <w:szCs w:val="24"/>
          <w:lang w:val="hr-HR"/>
        </w:rPr>
      </w:pPr>
      <w:r>
        <w:rPr>
          <w:sz w:val="24"/>
          <w:szCs w:val="24"/>
          <w:lang w:val="hr-HR"/>
        </w:rPr>
        <w:t>Rashodi za zaposlene pre</w:t>
      </w:r>
      <w:r w:rsidR="0074574C">
        <w:rPr>
          <w:sz w:val="24"/>
          <w:szCs w:val="24"/>
          <w:lang w:val="hr-HR"/>
        </w:rPr>
        <w:t>dviđaju se u visini od 5.179</w:t>
      </w:r>
      <w:r w:rsidR="00C85CBE">
        <w:rPr>
          <w:sz w:val="24"/>
          <w:szCs w:val="24"/>
          <w:lang w:val="hr-HR"/>
        </w:rPr>
        <w:t>.000</w:t>
      </w:r>
      <w:r>
        <w:rPr>
          <w:sz w:val="24"/>
          <w:szCs w:val="24"/>
          <w:lang w:val="hr-HR"/>
        </w:rPr>
        <w:t xml:space="preserve"> kuna, </w:t>
      </w:r>
      <w:r w:rsidR="00C85CBE">
        <w:rPr>
          <w:sz w:val="24"/>
          <w:szCs w:val="24"/>
          <w:lang w:val="hr-HR"/>
        </w:rPr>
        <w:t>p</w:t>
      </w:r>
      <w:r w:rsidR="0074574C">
        <w:rPr>
          <w:sz w:val="24"/>
          <w:szCs w:val="24"/>
          <w:lang w:val="hr-HR"/>
        </w:rPr>
        <w:t>lanirane su</w:t>
      </w:r>
      <w:r>
        <w:rPr>
          <w:sz w:val="24"/>
          <w:szCs w:val="24"/>
          <w:lang w:val="hr-HR"/>
        </w:rPr>
        <w:t xml:space="preserve"> </w:t>
      </w:r>
      <w:r w:rsidR="0074574C">
        <w:rPr>
          <w:sz w:val="24"/>
          <w:szCs w:val="24"/>
          <w:lang w:val="hr-HR"/>
        </w:rPr>
        <w:t>dvije</w:t>
      </w:r>
      <w:r>
        <w:rPr>
          <w:sz w:val="24"/>
          <w:szCs w:val="24"/>
          <w:lang w:val="hr-HR"/>
        </w:rPr>
        <w:t xml:space="preserve"> otpremnin</w:t>
      </w:r>
      <w:r w:rsidR="0074574C">
        <w:rPr>
          <w:sz w:val="24"/>
          <w:szCs w:val="24"/>
          <w:lang w:val="hr-HR"/>
        </w:rPr>
        <w:t>e</w:t>
      </w:r>
      <w:r>
        <w:rPr>
          <w:sz w:val="24"/>
          <w:szCs w:val="24"/>
          <w:lang w:val="hr-HR"/>
        </w:rPr>
        <w:t xml:space="preserve"> </w:t>
      </w:r>
      <w:r w:rsidR="0074574C">
        <w:rPr>
          <w:sz w:val="24"/>
          <w:szCs w:val="24"/>
          <w:lang w:val="hr-HR"/>
        </w:rPr>
        <w:t xml:space="preserve">(Željko </w:t>
      </w:r>
      <w:proofErr w:type="spellStart"/>
      <w:r w:rsidR="0074574C">
        <w:rPr>
          <w:sz w:val="24"/>
          <w:szCs w:val="24"/>
          <w:lang w:val="hr-HR"/>
        </w:rPr>
        <w:t>Milohanić</w:t>
      </w:r>
      <w:proofErr w:type="spellEnd"/>
      <w:r w:rsidR="0074574C">
        <w:rPr>
          <w:sz w:val="24"/>
          <w:szCs w:val="24"/>
          <w:lang w:val="hr-HR"/>
        </w:rPr>
        <w:t xml:space="preserve"> i Nenad </w:t>
      </w:r>
      <w:proofErr w:type="spellStart"/>
      <w:r w:rsidR="0074574C">
        <w:rPr>
          <w:sz w:val="24"/>
          <w:szCs w:val="24"/>
          <w:lang w:val="hr-HR"/>
        </w:rPr>
        <w:t>Bedžeti</w:t>
      </w:r>
      <w:proofErr w:type="spellEnd"/>
      <w:r w:rsidR="0074574C">
        <w:rPr>
          <w:sz w:val="24"/>
          <w:szCs w:val="24"/>
          <w:lang w:val="hr-HR"/>
        </w:rPr>
        <w:t>)za</w:t>
      </w:r>
      <w:r>
        <w:rPr>
          <w:sz w:val="24"/>
          <w:szCs w:val="24"/>
          <w:lang w:val="hr-HR"/>
        </w:rPr>
        <w:t xml:space="preserve"> radni</w:t>
      </w:r>
      <w:r w:rsidR="0079085F">
        <w:rPr>
          <w:sz w:val="24"/>
          <w:szCs w:val="24"/>
          <w:lang w:val="hr-HR"/>
        </w:rPr>
        <w:t>k</w:t>
      </w:r>
      <w:r w:rsidR="0074574C">
        <w:rPr>
          <w:sz w:val="24"/>
          <w:szCs w:val="24"/>
          <w:lang w:val="hr-HR"/>
        </w:rPr>
        <w:t>e</w:t>
      </w:r>
      <w:r w:rsidR="00C85CBE">
        <w:rPr>
          <w:sz w:val="24"/>
          <w:szCs w:val="24"/>
          <w:lang w:val="hr-HR"/>
        </w:rPr>
        <w:t xml:space="preserve"> koji stječe uvjete za mirovinu </w:t>
      </w:r>
      <w:r>
        <w:rPr>
          <w:sz w:val="24"/>
          <w:szCs w:val="24"/>
          <w:lang w:val="hr-HR"/>
        </w:rPr>
        <w:t>. U navedene rashod</w:t>
      </w:r>
      <w:r w:rsidR="003763A4">
        <w:rPr>
          <w:sz w:val="24"/>
          <w:szCs w:val="24"/>
          <w:lang w:val="hr-HR"/>
        </w:rPr>
        <w:t>e za zaposlene ulaze plaće za 31</w:t>
      </w:r>
      <w:r>
        <w:rPr>
          <w:sz w:val="24"/>
          <w:szCs w:val="24"/>
          <w:lang w:val="hr-HR"/>
        </w:rPr>
        <w:t xml:space="preserve"> zaposlenika</w:t>
      </w:r>
      <w:r w:rsidR="003763A4">
        <w:rPr>
          <w:sz w:val="24"/>
          <w:szCs w:val="24"/>
          <w:lang w:val="hr-HR"/>
        </w:rPr>
        <w:t xml:space="preserve"> i plaća za jednog novog djelatnika</w:t>
      </w:r>
      <w:r w:rsidR="00C10B11">
        <w:rPr>
          <w:sz w:val="24"/>
          <w:szCs w:val="24"/>
          <w:lang w:val="hr-HR"/>
        </w:rPr>
        <w:t>, te naknade troškova za zaposlene koje čine sredstva za jubilarne nagrade, te ostala prava iz Kolektivnog</w:t>
      </w:r>
      <w:r w:rsidR="0079085F">
        <w:rPr>
          <w:sz w:val="24"/>
          <w:szCs w:val="24"/>
          <w:lang w:val="hr-HR"/>
        </w:rPr>
        <w:t xml:space="preserve"> ugovora (dar djeci, božićnica,</w:t>
      </w:r>
      <w:r w:rsidR="00C10B11">
        <w:rPr>
          <w:sz w:val="24"/>
          <w:szCs w:val="24"/>
          <w:lang w:val="hr-HR"/>
        </w:rPr>
        <w:t xml:space="preserve"> pomoći</w:t>
      </w:r>
      <w:r w:rsidR="0079085F">
        <w:rPr>
          <w:sz w:val="24"/>
          <w:szCs w:val="24"/>
          <w:lang w:val="hr-HR"/>
        </w:rPr>
        <w:t xml:space="preserve"> i potpore</w:t>
      </w:r>
      <w:r w:rsidR="00C10B11">
        <w:rPr>
          <w:sz w:val="24"/>
          <w:szCs w:val="24"/>
          <w:lang w:val="hr-HR"/>
        </w:rPr>
        <w:t>)</w:t>
      </w:r>
    </w:p>
    <w:p w:rsidR="00C10B11" w:rsidRDefault="00C10B11" w:rsidP="00FA0B86">
      <w:pPr>
        <w:jc w:val="both"/>
        <w:rPr>
          <w:sz w:val="24"/>
          <w:szCs w:val="24"/>
          <w:lang w:val="hr-HR"/>
        </w:rPr>
      </w:pPr>
      <w:r>
        <w:rPr>
          <w:sz w:val="24"/>
          <w:szCs w:val="24"/>
          <w:lang w:val="hr-HR"/>
        </w:rPr>
        <w:t>Materijalni rashodi pl</w:t>
      </w:r>
      <w:r w:rsidR="003763A4">
        <w:rPr>
          <w:sz w:val="24"/>
          <w:szCs w:val="24"/>
          <w:lang w:val="hr-HR"/>
        </w:rPr>
        <w:t>anir</w:t>
      </w:r>
      <w:r w:rsidR="0074574C">
        <w:rPr>
          <w:sz w:val="24"/>
          <w:szCs w:val="24"/>
          <w:lang w:val="hr-HR"/>
        </w:rPr>
        <w:t>ani su u iznosu od 1.564.500</w:t>
      </w:r>
      <w:r>
        <w:rPr>
          <w:sz w:val="24"/>
          <w:szCs w:val="24"/>
          <w:lang w:val="hr-HR"/>
        </w:rPr>
        <w:t xml:space="preserve"> kuna, i utrošit će se na neophodne troškove poslovanja.</w:t>
      </w:r>
      <w:r w:rsidR="00B359F9">
        <w:rPr>
          <w:sz w:val="24"/>
          <w:szCs w:val="24"/>
          <w:lang w:val="hr-HR"/>
        </w:rPr>
        <w:t xml:space="preserve"> </w:t>
      </w:r>
    </w:p>
    <w:p w:rsidR="00D331CB" w:rsidRDefault="00D331CB" w:rsidP="00FA0B86">
      <w:pPr>
        <w:jc w:val="both"/>
        <w:rPr>
          <w:sz w:val="24"/>
          <w:szCs w:val="24"/>
          <w:lang w:val="hr-HR"/>
        </w:rPr>
      </w:pPr>
    </w:p>
    <w:p w:rsidR="007B3A17" w:rsidRDefault="00D331CB" w:rsidP="00FA0B86">
      <w:pPr>
        <w:jc w:val="both"/>
        <w:rPr>
          <w:sz w:val="24"/>
          <w:szCs w:val="24"/>
          <w:lang w:val="hr-HR"/>
        </w:rPr>
      </w:pPr>
      <w:r>
        <w:rPr>
          <w:sz w:val="24"/>
          <w:szCs w:val="24"/>
          <w:lang w:val="hr-HR"/>
        </w:rPr>
        <w:t>F</w:t>
      </w:r>
      <w:r w:rsidR="0074574C">
        <w:rPr>
          <w:sz w:val="24"/>
          <w:szCs w:val="24"/>
          <w:lang w:val="hr-HR"/>
        </w:rPr>
        <w:t>inancijski plan iznosi 7.160.500</w:t>
      </w:r>
      <w:r>
        <w:rPr>
          <w:sz w:val="24"/>
          <w:szCs w:val="24"/>
          <w:lang w:val="hr-HR"/>
        </w:rPr>
        <w:t xml:space="preserve"> kuna uz predviđena sredstva decentraliziranih funkcija minimalnih standarda RH (Ure</w:t>
      </w:r>
      <w:r w:rsidR="00C85CBE">
        <w:rPr>
          <w:sz w:val="24"/>
          <w:szCs w:val="24"/>
          <w:lang w:val="hr-HR"/>
        </w:rPr>
        <w:t>dba i odluka Vlad</w:t>
      </w:r>
      <w:r w:rsidR="003763A4">
        <w:rPr>
          <w:sz w:val="24"/>
          <w:szCs w:val="24"/>
          <w:lang w:val="hr-HR"/>
        </w:rPr>
        <w:t>e RH) od 3.777.192 kuna, a ostatak iznad m</w:t>
      </w:r>
      <w:r w:rsidR="0074574C">
        <w:rPr>
          <w:sz w:val="24"/>
          <w:szCs w:val="24"/>
          <w:lang w:val="hr-HR"/>
        </w:rPr>
        <w:t>inimalnog standarda od 3.383.308</w:t>
      </w:r>
      <w:r>
        <w:rPr>
          <w:sz w:val="24"/>
          <w:szCs w:val="24"/>
          <w:lang w:val="hr-HR"/>
        </w:rPr>
        <w:t xml:space="preserve"> kuna planira se ostvariti od svih JLS</w:t>
      </w:r>
      <w:r w:rsidR="005812C3">
        <w:rPr>
          <w:sz w:val="24"/>
          <w:szCs w:val="24"/>
          <w:lang w:val="hr-HR"/>
        </w:rPr>
        <w:t xml:space="preserve"> </w:t>
      </w:r>
      <w:r w:rsidR="0074574C">
        <w:rPr>
          <w:sz w:val="24"/>
          <w:szCs w:val="24"/>
          <w:lang w:val="hr-HR"/>
        </w:rPr>
        <w:t>osnivača JVP CZP Poreč 2.152.770  kuna, te 8</w:t>
      </w:r>
      <w:r w:rsidR="003763A4">
        <w:rPr>
          <w:sz w:val="24"/>
          <w:szCs w:val="24"/>
          <w:lang w:val="hr-HR"/>
        </w:rPr>
        <w:t>0</w:t>
      </w:r>
      <w:r>
        <w:rPr>
          <w:sz w:val="24"/>
          <w:szCs w:val="24"/>
          <w:lang w:val="hr-HR"/>
        </w:rPr>
        <w:t>.000 ku</w:t>
      </w:r>
      <w:r w:rsidR="005812C3">
        <w:rPr>
          <w:sz w:val="24"/>
          <w:szCs w:val="24"/>
          <w:lang w:val="hr-HR"/>
        </w:rPr>
        <w:t>na vlastitih prih</w:t>
      </w:r>
      <w:r w:rsidR="0074574C">
        <w:rPr>
          <w:sz w:val="24"/>
          <w:szCs w:val="24"/>
          <w:lang w:val="hr-HR"/>
        </w:rPr>
        <w:t>oda i 1.150.538</w:t>
      </w:r>
      <w:r>
        <w:rPr>
          <w:sz w:val="24"/>
          <w:szCs w:val="24"/>
          <w:lang w:val="hr-HR"/>
        </w:rPr>
        <w:t xml:space="preserve"> kuna od Područne vatrogasne zajednice Poreč.</w:t>
      </w:r>
    </w:p>
    <w:p w:rsidR="001674BC" w:rsidRDefault="001674BC" w:rsidP="00FA0B86">
      <w:pPr>
        <w:jc w:val="both"/>
        <w:rPr>
          <w:sz w:val="24"/>
          <w:szCs w:val="24"/>
          <w:lang w:val="hr-HR"/>
        </w:rPr>
      </w:pPr>
    </w:p>
    <w:p w:rsidR="001674BC" w:rsidRPr="00FA0B86" w:rsidRDefault="001674BC" w:rsidP="001674BC">
      <w:pPr>
        <w:jc w:val="both"/>
        <w:rPr>
          <w:b/>
          <w:sz w:val="24"/>
          <w:szCs w:val="24"/>
          <w:lang w:val="hr-HR"/>
        </w:rPr>
      </w:pPr>
      <w:r w:rsidRPr="00FA0B86">
        <w:rPr>
          <w:b/>
          <w:sz w:val="24"/>
          <w:szCs w:val="24"/>
          <w:lang w:val="hr-HR"/>
        </w:rPr>
        <w:t>CILJEVI PROGRAMA</w:t>
      </w:r>
      <w:r>
        <w:rPr>
          <w:b/>
          <w:sz w:val="24"/>
          <w:szCs w:val="24"/>
          <w:lang w:val="hr-HR"/>
        </w:rPr>
        <w:t xml:space="preserve"> 2022.-2024</w:t>
      </w:r>
      <w:r w:rsidRPr="00FA0B86">
        <w:rPr>
          <w:b/>
          <w:sz w:val="24"/>
          <w:szCs w:val="24"/>
          <w:lang w:val="hr-HR"/>
        </w:rPr>
        <w:t>. godine:</w:t>
      </w:r>
    </w:p>
    <w:p w:rsidR="001674BC" w:rsidRDefault="001674BC" w:rsidP="001674BC">
      <w:pPr>
        <w:jc w:val="both"/>
        <w:rPr>
          <w:sz w:val="24"/>
          <w:szCs w:val="24"/>
          <w:lang w:val="hr-HR"/>
        </w:rPr>
      </w:pPr>
      <w:r>
        <w:rPr>
          <w:sz w:val="24"/>
          <w:szCs w:val="24"/>
          <w:lang w:val="hr-HR"/>
        </w:rPr>
        <w:tab/>
      </w:r>
      <w:r>
        <w:rPr>
          <w:sz w:val="24"/>
          <w:szCs w:val="24"/>
          <w:lang w:val="hr-HR"/>
        </w:rPr>
        <w:tab/>
      </w:r>
    </w:p>
    <w:p w:rsidR="001674BC" w:rsidRPr="00EF000A" w:rsidRDefault="001674BC" w:rsidP="001674BC">
      <w:pPr>
        <w:pStyle w:val="Odlomakpopisa"/>
        <w:numPr>
          <w:ilvl w:val="0"/>
          <w:numId w:val="1"/>
        </w:numPr>
        <w:jc w:val="both"/>
        <w:rPr>
          <w:sz w:val="24"/>
          <w:szCs w:val="24"/>
          <w:lang w:val="hr-HR"/>
        </w:rPr>
      </w:pPr>
      <w:r>
        <w:rPr>
          <w:sz w:val="24"/>
          <w:szCs w:val="24"/>
          <w:lang w:val="hr-HR"/>
        </w:rPr>
        <w:t>nabava osobne zaštitne opreme, nabava potrebne vatrogasne armature za gašenje i spašavanje, održavanje skupne i pojedinačne opreme vozila s naglaskom na dio opreme potrebna za redovita servisiranja, te godišnja ispitivanja sukladno važećim zakonskim propisima</w:t>
      </w:r>
    </w:p>
    <w:p w:rsidR="001674BC" w:rsidRDefault="001674BC" w:rsidP="001674BC">
      <w:pPr>
        <w:pStyle w:val="Odlomakpopisa"/>
        <w:numPr>
          <w:ilvl w:val="0"/>
          <w:numId w:val="1"/>
        </w:numPr>
        <w:jc w:val="both"/>
        <w:rPr>
          <w:sz w:val="24"/>
          <w:szCs w:val="24"/>
          <w:lang w:val="hr-HR"/>
        </w:rPr>
      </w:pPr>
      <w:r>
        <w:rPr>
          <w:sz w:val="24"/>
          <w:szCs w:val="24"/>
          <w:lang w:val="hr-HR"/>
        </w:rPr>
        <w:t>nabavka ili zamjena nedostajuće vatrogasne tehnike prema Procijeni ugroženosti i potreba koje proizlazi iz redovne djelatnosti. Redovito održavanje prostorija vatrogasnog doma.</w:t>
      </w:r>
    </w:p>
    <w:p w:rsidR="001674BC" w:rsidRPr="007F4D31" w:rsidRDefault="001674BC" w:rsidP="001674BC">
      <w:pPr>
        <w:pStyle w:val="Odlomakpopisa"/>
        <w:numPr>
          <w:ilvl w:val="0"/>
          <w:numId w:val="1"/>
        </w:numPr>
        <w:jc w:val="both"/>
        <w:rPr>
          <w:sz w:val="24"/>
          <w:szCs w:val="24"/>
          <w:lang w:val="hr-HR"/>
        </w:rPr>
      </w:pPr>
      <w:r>
        <w:rPr>
          <w:sz w:val="24"/>
          <w:szCs w:val="24"/>
          <w:lang w:val="hr-HR"/>
        </w:rPr>
        <w:t>zapošljavanje jednog vatrogasca na neodređeno vrijeme</w:t>
      </w:r>
    </w:p>
    <w:p w:rsidR="001674BC" w:rsidRDefault="001674BC" w:rsidP="001674BC">
      <w:pPr>
        <w:pStyle w:val="Odlomakpopisa"/>
        <w:numPr>
          <w:ilvl w:val="0"/>
          <w:numId w:val="1"/>
        </w:numPr>
        <w:jc w:val="both"/>
        <w:rPr>
          <w:sz w:val="24"/>
          <w:szCs w:val="24"/>
          <w:lang w:val="hr-HR"/>
        </w:rPr>
      </w:pPr>
      <w:r>
        <w:rPr>
          <w:sz w:val="24"/>
          <w:szCs w:val="24"/>
          <w:lang w:val="hr-HR"/>
        </w:rPr>
        <w:t xml:space="preserve">daljnje školovanje i usavršavanje djelatnika kroz prekvalifikacije, visoko školstvo, kongrese, seminare te sportska natjecanja. </w:t>
      </w:r>
    </w:p>
    <w:p w:rsidR="001674BC" w:rsidRDefault="001674BC" w:rsidP="001674BC">
      <w:pPr>
        <w:pStyle w:val="Odlomakpopisa"/>
        <w:numPr>
          <w:ilvl w:val="0"/>
          <w:numId w:val="1"/>
        </w:numPr>
        <w:jc w:val="both"/>
        <w:rPr>
          <w:sz w:val="24"/>
          <w:szCs w:val="24"/>
          <w:lang w:val="hr-HR"/>
        </w:rPr>
      </w:pPr>
      <w:r>
        <w:rPr>
          <w:sz w:val="24"/>
          <w:szCs w:val="24"/>
          <w:lang w:val="hr-HR"/>
        </w:rPr>
        <w:t xml:space="preserve">planiranje i provođenje nastave i vježbi kao dio svakodnevne obuke vatrogasaca. Radi jačanja operativne sposobnosti postrojbe nastaviti s postupkom pomlađivanja vatrogasnog kadra. </w:t>
      </w:r>
    </w:p>
    <w:p w:rsidR="001674BC" w:rsidRPr="00033066" w:rsidRDefault="001674BC" w:rsidP="001674BC">
      <w:pPr>
        <w:pStyle w:val="Odlomakpopisa"/>
        <w:numPr>
          <w:ilvl w:val="0"/>
          <w:numId w:val="1"/>
        </w:numPr>
        <w:jc w:val="both"/>
        <w:rPr>
          <w:sz w:val="24"/>
          <w:szCs w:val="24"/>
          <w:lang w:val="hr-HR"/>
        </w:rPr>
      </w:pPr>
      <w:r w:rsidRPr="00033066">
        <w:rPr>
          <w:sz w:val="24"/>
          <w:szCs w:val="24"/>
          <w:lang w:val="hr-HR"/>
        </w:rPr>
        <w:t>Djelatnici koji stječu uvjete za mirovinu, novčano stimulirati sukladno važećeg Kolektivnog ugovora</w:t>
      </w:r>
      <w:r>
        <w:rPr>
          <w:sz w:val="24"/>
          <w:szCs w:val="24"/>
          <w:lang w:val="hr-HR"/>
        </w:rPr>
        <w:t xml:space="preserve"> i Zakona o vatrogastvu</w:t>
      </w:r>
      <w:r w:rsidRPr="00033066">
        <w:rPr>
          <w:sz w:val="24"/>
          <w:szCs w:val="24"/>
          <w:lang w:val="hr-HR"/>
        </w:rPr>
        <w:t>, u vidu isplate otpremnine, na čije bi se mjesto zap</w:t>
      </w:r>
      <w:r>
        <w:rPr>
          <w:sz w:val="24"/>
          <w:szCs w:val="24"/>
          <w:lang w:val="hr-HR"/>
        </w:rPr>
        <w:t>oslili novi djelatnici u 2022</w:t>
      </w:r>
      <w:r w:rsidRPr="00033066">
        <w:rPr>
          <w:sz w:val="24"/>
          <w:szCs w:val="24"/>
          <w:lang w:val="hr-HR"/>
        </w:rPr>
        <w:t>.godine</w:t>
      </w:r>
    </w:p>
    <w:p w:rsidR="001674BC" w:rsidRPr="007F4D31" w:rsidRDefault="001674BC" w:rsidP="001674BC">
      <w:pPr>
        <w:pStyle w:val="Odlomakpopisa"/>
        <w:numPr>
          <w:ilvl w:val="0"/>
          <w:numId w:val="1"/>
        </w:numPr>
        <w:jc w:val="both"/>
        <w:rPr>
          <w:sz w:val="24"/>
          <w:szCs w:val="24"/>
          <w:lang w:val="hr-HR"/>
        </w:rPr>
      </w:pPr>
      <w:r>
        <w:rPr>
          <w:sz w:val="24"/>
          <w:szCs w:val="24"/>
          <w:lang w:val="hr-HR"/>
        </w:rPr>
        <w:t xml:space="preserve">Provođenje vježbi zajedno s privrednim i ostalim subjektima (škole, vrtići, marine) i Dobrovoljnim vatrogasnim društvima </w:t>
      </w:r>
      <w:proofErr w:type="spellStart"/>
      <w:r>
        <w:rPr>
          <w:sz w:val="24"/>
          <w:szCs w:val="24"/>
          <w:lang w:val="hr-HR"/>
        </w:rPr>
        <w:t>Poreštine</w:t>
      </w:r>
      <w:proofErr w:type="spellEnd"/>
      <w:r>
        <w:rPr>
          <w:sz w:val="24"/>
          <w:szCs w:val="24"/>
          <w:lang w:val="hr-HR"/>
        </w:rPr>
        <w:t>.</w:t>
      </w:r>
    </w:p>
    <w:p w:rsidR="001674BC" w:rsidRPr="007F4D31" w:rsidRDefault="001674BC" w:rsidP="001674BC">
      <w:pPr>
        <w:pStyle w:val="Odlomakpopisa"/>
        <w:numPr>
          <w:ilvl w:val="0"/>
          <w:numId w:val="1"/>
        </w:numPr>
        <w:jc w:val="both"/>
        <w:rPr>
          <w:sz w:val="24"/>
          <w:szCs w:val="24"/>
          <w:lang w:val="hr-HR"/>
        </w:rPr>
      </w:pPr>
      <w:r>
        <w:rPr>
          <w:sz w:val="24"/>
          <w:szCs w:val="24"/>
          <w:lang w:val="hr-HR"/>
        </w:rPr>
        <w:t>Realizacija aktivnosti iz Programa provedbe posebnih mjera zaštite od požara od interesa za RH kroz ljetnu požarnu sezonu.</w:t>
      </w:r>
    </w:p>
    <w:p w:rsidR="001674BC" w:rsidRDefault="001674BC" w:rsidP="001674BC">
      <w:pPr>
        <w:pStyle w:val="Odlomakpopisa"/>
        <w:numPr>
          <w:ilvl w:val="0"/>
          <w:numId w:val="1"/>
        </w:numPr>
        <w:jc w:val="both"/>
        <w:rPr>
          <w:sz w:val="24"/>
          <w:szCs w:val="24"/>
          <w:lang w:val="hr-HR"/>
        </w:rPr>
      </w:pPr>
      <w:r>
        <w:rPr>
          <w:sz w:val="24"/>
          <w:szCs w:val="24"/>
          <w:lang w:val="hr-HR"/>
        </w:rPr>
        <w:t xml:space="preserve">Korisnik programa je JVP CZP Poreč, čiji su djelatnici građanima </w:t>
      </w:r>
      <w:proofErr w:type="spellStart"/>
      <w:r>
        <w:rPr>
          <w:sz w:val="24"/>
          <w:szCs w:val="24"/>
          <w:lang w:val="hr-HR"/>
        </w:rPr>
        <w:t>Poreštine</w:t>
      </w:r>
      <w:proofErr w:type="spellEnd"/>
      <w:r>
        <w:rPr>
          <w:sz w:val="24"/>
          <w:szCs w:val="24"/>
          <w:lang w:val="hr-HR"/>
        </w:rPr>
        <w:t xml:space="preserve"> na raspolaganju u 24 satnom dežurstvu.</w:t>
      </w:r>
    </w:p>
    <w:p w:rsidR="001674BC" w:rsidRDefault="001674BC" w:rsidP="001674BC">
      <w:pPr>
        <w:pStyle w:val="Odlomakpopisa"/>
        <w:ind w:left="780"/>
        <w:jc w:val="both"/>
        <w:rPr>
          <w:sz w:val="24"/>
          <w:szCs w:val="24"/>
          <w:lang w:val="hr-HR"/>
        </w:rPr>
      </w:pPr>
    </w:p>
    <w:p w:rsidR="007B3A17" w:rsidRDefault="007B3A17" w:rsidP="00FA0B86">
      <w:pPr>
        <w:jc w:val="both"/>
        <w:rPr>
          <w:b/>
          <w:sz w:val="24"/>
          <w:szCs w:val="24"/>
          <w:lang w:val="hr-HR"/>
        </w:rPr>
      </w:pPr>
    </w:p>
    <w:p w:rsidR="001674BC" w:rsidRPr="0035615E" w:rsidRDefault="001674BC" w:rsidP="001674BC">
      <w:pPr>
        <w:jc w:val="both"/>
        <w:rPr>
          <w:sz w:val="24"/>
          <w:szCs w:val="24"/>
          <w:lang w:val="hr-HR"/>
        </w:rPr>
      </w:pPr>
      <w:r>
        <w:rPr>
          <w:sz w:val="24"/>
          <w:szCs w:val="24"/>
          <w:lang w:val="hr-HR"/>
        </w:rPr>
        <w:lastRenderedPageBreak/>
        <w:t>Cilj je osiguranje sredstava za redovno financiranje Javne vatrogasne postrojbe Centar za zaštitu od požara Poreč za kvalitetno funkcioniranje protupožarne zaštite temeljem Procjene ugroženosti od požara i tehnoloških eksplozija, te Planu zaštite od požara.</w:t>
      </w:r>
    </w:p>
    <w:p w:rsidR="001674BC" w:rsidRDefault="001674BC" w:rsidP="00AF1C06">
      <w:pPr>
        <w:pStyle w:val="Bezproreda"/>
        <w:jc w:val="both"/>
        <w:rPr>
          <w:rFonts w:ascii="Times New Roman" w:hAnsi="Times New Roman"/>
          <w:b/>
          <w:sz w:val="24"/>
          <w:szCs w:val="24"/>
        </w:rPr>
      </w:pPr>
    </w:p>
    <w:p w:rsidR="001674BC" w:rsidRDefault="001674BC" w:rsidP="00AF1C06">
      <w:pPr>
        <w:pStyle w:val="Bezproreda"/>
        <w:jc w:val="both"/>
        <w:rPr>
          <w:rFonts w:ascii="Times New Roman" w:hAnsi="Times New Roman"/>
          <w:b/>
          <w:sz w:val="24"/>
          <w:szCs w:val="24"/>
        </w:rPr>
      </w:pPr>
    </w:p>
    <w:p w:rsidR="00AF1C06" w:rsidRDefault="00AF1C06" w:rsidP="00AF1C06">
      <w:pPr>
        <w:pStyle w:val="Bezproreda"/>
        <w:jc w:val="both"/>
        <w:rPr>
          <w:rFonts w:ascii="Times New Roman" w:hAnsi="Times New Roman"/>
          <w:b/>
          <w:sz w:val="24"/>
          <w:szCs w:val="24"/>
        </w:rPr>
      </w:pPr>
      <w:r w:rsidRPr="007F694F">
        <w:rPr>
          <w:rFonts w:ascii="Times New Roman" w:hAnsi="Times New Roman"/>
          <w:b/>
          <w:sz w:val="24"/>
          <w:szCs w:val="24"/>
        </w:rPr>
        <w:t>POKAZATELJI USPJEŠNOSTI PROGRAMA</w:t>
      </w:r>
    </w:p>
    <w:p w:rsidR="00AF1C06" w:rsidRDefault="00AF1C06" w:rsidP="00AF1C06">
      <w:pPr>
        <w:pStyle w:val="Bezproreda"/>
        <w:jc w:val="both"/>
        <w:rPr>
          <w:rFonts w:ascii="Times New Roman" w:hAnsi="Times New Roman"/>
          <w:b/>
          <w:sz w:val="24"/>
          <w:szCs w:val="24"/>
        </w:rPr>
      </w:pPr>
    </w:p>
    <w:p w:rsidR="00AF1C06" w:rsidRPr="007F694F" w:rsidRDefault="00AF1C06" w:rsidP="00AF1C06">
      <w:pPr>
        <w:pStyle w:val="Bezproreda"/>
        <w:jc w:val="both"/>
        <w:rPr>
          <w:rFonts w:ascii="Times New Roman" w:hAnsi="Times New Roman"/>
          <w:sz w:val="24"/>
          <w:szCs w:val="24"/>
        </w:rPr>
      </w:pPr>
      <w:r w:rsidRPr="007F694F">
        <w:rPr>
          <w:rFonts w:ascii="Times New Roman" w:hAnsi="Times New Roman"/>
          <w:sz w:val="24"/>
          <w:szCs w:val="24"/>
        </w:rPr>
        <w:t>Za utvrđivanje ciljeva provedbe programa pratit će se slijedeći pokazatelji uspješnosti</w:t>
      </w:r>
    </w:p>
    <w:p w:rsidR="00AF1C06" w:rsidRPr="007F694F" w:rsidRDefault="00AF1C06" w:rsidP="00AF1C06">
      <w:pPr>
        <w:pStyle w:val="Bezproreda"/>
        <w:numPr>
          <w:ilvl w:val="0"/>
          <w:numId w:val="2"/>
        </w:numPr>
        <w:jc w:val="both"/>
        <w:rPr>
          <w:rFonts w:ascii="Times New Roman" w:hAnsi="Times New Roman"/>
          <w:sz w:val="24"/>
          <w:szCs w:val="24"/>
        </w:rPr>
      </w:pPr>
      <w:r w:rsidRPr="007F694F">
        <w:rPr>
          <w:rFonts w:ascii="Times New Roman" w:hAnsi="Times New Roman"/>
          <w:sz w:val="24"/>
          <w:szCs w:val="24"/>
        </w:rPr>
        <w:t>Broj intervencija u tekućoj godini</w:t>
      </w:r>
    </w:p>
    <w:p w:rsidR="00AF1C06" w:rsidRPr="007F694F" w:rsidRDefault="00AF1C06" w:rsidP="00AF1C06">
      <w:pPr>
        <w:pStyle w:val="Bezproreda"/>
        <w:numPr>
          <w:ilvl w:val="0"/>
          <w:numId w:val="2"/>
        </w:numPr>
        <w:jc w:val="both"/>
        <w:rPr>
          <w:rFonts w:ascii="Times New Roman" w:hAnsi="Times New Roman"/>
          <w:sz w:val="24"/>
          <w:szCs w:val="24"/>
        </w:rPr>
      </w:pPr>
      <w:r w:rsidRPr="007F694F">
        <w:rPr>
          <w:rFonts w:ascii="Times New Roman" w:hAnsi="Times New Roman"/>
          <w:sz w:val="24"/>
          <w:szCs w:val="24"/>
        </w:rPr>
        <w:t>Rad na preventivi</w:t>
      </w:r>
    </w:p>
    <w:p w:rsidR="00AF1C06" w:rsidRPr="007F694F" w:rsidRDefault="00AF1C06" w:rsidP="00AF1C06">
      <w:pPr>
        <w:pStyle w:val="Bezproreda"/>
        <w:numPr>
          <w:ilvl w:val="0"/>
          <w:numId w:val="2"/>
        </w:numPr>
        <w:jc w:val="both"/>
        <w:rPr>
          <w:rFonts w:ascii="Times New Roman" w:hAnsi="Times New Roman"/>
          <w:sz w:val="24"/>
          <w:szCs w:val="24"/>
        </w:rPr>
      </w:pPr>
      <w:r w:rsidRPr="007F694F">
        <w:rPr>
          <w:rFonts w:ascii="Times New Roman" w:hAnsi="Times New Roman"/>
          <w:sz w:val="24"/>
          <w:szCs w:val="24"/>
        </w:rPr>
        <w:t>Opremanje vatrogasaca osobnom zaštitnom opremom</w:t>
      </w:r>
    </w:p>
    <w:p w:rsidR="00AF1C06" w:rsidRPr="007F694F" w:rsidRDefault="00AF1C06" w:rsidP="00AF1C06">
      <w:pPr>
        <w:pStyle w:val="Bezproreda"/>
        <w:numPr>
          <w:ilvl w:val="0"/>
          <w:numId w:val="2"/>
        </w:numPr>
        <w:jc w:val="both"/>
        <w:rPr>
          <w:rFonts w:ascii="Times New Roman" w:hAnsi="Times New Roman"/>
          <w:sz w:val="24"/>
          <w:szCs w:val="24"/>
        </w:rPr>
      </w:pPr>
      <w:r w:rsidRPr="007F694F">
        <w:rPr>
          <w:rFonts w:ascii="Times New Roman" w:hAnsi="Times New Roman"/>
          <w:sz w:val="24"/>
          <w:szCs w:val="24"/>
        </w:rPr>
        <w:t>Opremanje postrojbe potrebnim vatrogasnim i ostalim alatima</w:t>
      </w:r>
    </w:p>
    <w:p w:rsidR="00AF1C06" w:rsidRPr="007F694F" w:rsidRDefault="00AF1C06" w:rsidP="00AF1C06">
      <w:pPr>
        <w:pStyle w:val="Bezproreda"/>
        <w:numPr>
          <w:ilvl w:val="0"/>
          <w:numId w:val="2"/>
        </w:numPr>
        <w:jc w:val="both"/>
        <w:rPr>
          <w:rFonts w:ascii="Times New Roman" w:hAnsi="Times New Roman"/>
          <w:sz w:val="24"/>
          <w:szCs w:val="24"/>
        </w:rPr>
      </w:pPr>
      <w:r w:rsidRPr="007F694F">
        <w:rPr>
          <w:rFonts w:ascii="Times New Roman" w:hAnsi="Times New Roman"/>
          <w:sz w:val="24"/>
          <w:szCs w:val="24"/>
        </w:rPr>
        <w:t>Opremanje vatrogasne postrojbe nedostajućom tehnikom</w:t>
      </w:r>
    </w:p>
    <w:p w:rsidR="00AF1C06" w:rsidRDefault="00AF1C06" w:rsidP="00AF1C06">
      <w:pPr>
        <w:pStyle w:val="Bezproreda"/>
        <w:numPr>
          <w:ilvl w:val="0"/>
          <w:numId w:val="2"/>
        </w:numPr>
        <w:jc w:val="both"/>
        <w:rPr>
          <w:rFonts w:ascii="Times New Roman" w:hAnsi="Times New Roman"/>
          <w:sz w:val="24"/>
          <w:szCs w:val="24"/>
        </w:rPr>
      </w:pPr>
      <w:r w:rsidRPr="007F694F">
        <w:rPr>
          <w:rFonts w:ascii="Times New Roman" w:hAnsi="Times New Roman"/>
          <w:sz w:val="24"/>
          <w:szCs w:val="24"/>
        </w:rPr>
        <w:t>Redovno održavanje vozila te prostora vatrogasnog doma</w:t>
      </w:r>
    </w:p>
    <w:p w:rsidR="007F4D31" w:rsidRPr="001674BC" w:rsidRDefault="00D250A5" w:rsidP="00FA0B86">
      <w:pPr>
        <w:pStyle w:val="Bezproreda"/>
        <w:numPr>
          <w:ilvl w:val="0"/>
          <w:numId w:val="2"/>
        </w:numPr>
        <w:jc w:val="both"/>
        <w:rPr>
          <w:rFonts w:ascii="Times New Roman" w:hAnsi="Times New Roman"/>
          <w:sz w:val="24"/>
          <w:szCs w:val="24"/>
        </w:rPr>
      </w:pPr>
      <w:r>
        <w:rPr>
          <w:rFonts w:ascii="Times New Roman" w:hAnsi="Times New Roman"/>
          <w:sz w:val="24"/>
          <w:szCs w:val="24"/>
        </w:rPr>
        <w:t>Z</w:t>
      </w:r>
      <w:r w:rsidR="001674BC">
        <w:rPr>
          <w:rFonts w:ascii="Times New Roman" w:hAnsi="Times New Roman"/>
          <w:sz w:val="24"/>
          <w:szCs w:val="24"/>
        </w:rPr>
        <w:t>apošljavanje novih djelatnik</w:t>
      </w:r>
      <w:r w:rsidR="00243BAD">
        <w:rPr>
          <w:rFonts w:ascii="Times New Roman" w:hAnsi="Times New Roman"/>
          <w:sz w:val="24"/>
          <w:szCs w:val="24"/>
        </w:rPr>
        <w:t>a</w:t>
      </w:r>
    </w:p>
    <w:p w:rsidR="007B3A17" w:rsidRDefault="007B3A17" w:rsidP="00FA0B86">
      <w:pPr>
        <w:jc w:val="both"/>
        <w:rPr>
          <w:b/>
          <w:sz w:val="24"/>
          <w:szCs w:val="24"/>
          <w:lang w:val="hr-HR"/>
        </w:rPr>
      </w:pPr>
    </w:p>
    <w:p w:rsidR="00377112" w:rsidRDefault="00377112" w:rsidP="00FA0B86">
      <w:pPr>
        <w:jc w:val="both"/>
        <w:rPr>
          <w:b/>
          <w:sz w:val="24"/>
          <w:szCs w:val="24"/>
          <w:lang w:val="hr-HR"/>
        </w:rPr>
      </w:pPr>
    </w:p>
    <w:p w:rsidR="00377112" w:rsidRDefault="00377112" w:rsidP="00FA0B86">
      <w:pPr>
        <w:jc w:val="both"/>
        <w:rPr>
          <w:b/>
          <w:sz w:val="24"/>
          <w:szCs w:val="24"/>
          <w:lang w:val="hr-HR"/>
        </w:rPr>
      </w:pPr>
    </w:p>
    <w:p w:rsidR="00377112" w:rsidRDefault="00377112" w:rsidP="00FA0B86">
      <w:pPr>
        <w:jc w:val="both"/>
        <w:rPr>
          <w:b/>
          <w:sz w:val="24"/>
          <w:szCs w:val="24"/>
          <w:lang w:val="hr-HR"/>
        </w:rPr>
      </w:pPr>
    </w:p>
    <w:p w:rsidR="00377112" w:rsidRDefault="00377112" w:rsidP="00FA0B86">
      <w:pPr>
        <w:jc w:val="both"/>
        <w:rPr>
          <w:b/>
          <w:sz w:val="24"/>
          <w:szCs w:val="24"/>
          <w:lang w:val="hr-HR"/>
        </w:rPr>
      </w:pPr>
    </w:p>
    <w:p w:rsidR="00377112" w:rsidRDefault="00377112" w:rsidP="00FA0B86">
      <w:pPr>
        <w:jc w:val="both"/>
        <w:rPr>
          <w:b/>
          <w:sz w:val="24"/>
          <w:szCs w:val="24"/>
          <w:lang w:val="hr-HR"/>
        </w:rPr>
      </w:pPr>
    </w:p>
    <w:p w:rsidR="00031F5C" w:rsidRDefault="00031F5C" w:rsidP="00031F5C">
      <w:pPr>
        <w:pStyle w:val="Bezproreda"/>
        <w:jc w:val="both"/>
        <w:rPr>
          <w:rFonts w:ascii="Times New Roman" w:hAnsi="Times New Roman"/>
          <w:b/>
          <w:sz w:val="24"/>
          <w:szCs w:val="24"/>
        </w:rPr>
      </w:pPr>
      <w:r w:rsidRPr="00A965E2">
        <w:rPr>
          <w:rFonts w:ascii="Times New Roman" w:hAnsi="Times New Roman"/>
          <w:b/>
          <w:sz w:val="24"/>
          <w:szCs w:val="24"/>
        </w:rPr>
        <w:t>PROCJENA NEPREDVIĐENIH RASHODA I RIZIKA</w:t>
      </w:r>
    </w:p>
    <w:p w:rsidR="00031F5C" w:rsidRDefault="00031F5C" w:rsidP="00031F5C">
      <w:pPr>
        <w:pStyle w:val="Bezproreda"/>
        <w:jc w:val="both"/>
        <w:rPr>
          <w:rFonts w:ascii="Times New Roman" w:hAnsi="Times New Roman"/>
          <w:b/>
          <w:sz w:val="24"/>
          <w:szCs w:val="24"/>
        </w:rPr>
      </w:pPr>
    </w:p>
    <w:p w:rsidR="00C611B1" w:rsidRPr="00031F5C" w:rsidRDefault="00031F5C" w:rsidP="00031F5C">
      <w:pPr>
        <w:pStyle w:val="Bezproreda"/>
        <w:jc w:val="both"/>
        <w:rPr>
          <w:rFonts w:ascii="Times New Roman" w:hAnsi="Times New Roman"/>
          <w:sz w:val="24"/>
          <w:szCs w:val="24"/>
        </w:rPr>
      </w:pPr>
      <w:r>
        <w:rPr>
          <w:rFonts w:ascii="Times New Roman" w:hAnsi="Times New Roman"/>
          <w:sz w:val="24"/>
          <w:szCs w:val="24"/>
        </w:rPr>
        <w:t>Procjena nepredviđenih rashoda i rizika je da mogu nastati uslijed pojave požara ili elementarnih nepogoda (snijeg, poledica, kiša) gdje može doći do uništenja vatrogasne tehnike, te porasta troškova poslovanja, obveza prema radnicima sukladno kolektivnom ugovoru.</w:t>
      </w:r>
    </w:p>
    <w:p w:rsidR="00031F5C" w:rsidRDefault="00031F5C" w:rsidP="00A965E2">
      <w:pPr>
        <w:pStyle w:val="Bezproreda"/>
        <w:rPr>
          <w:rFonts w:ascii="Times New Roman" w:hAnsi="Times New Roman"/>
          <w:b/>
          <w:sz w:val="24"/>
          <w:szCs w:val="24"/>
        </w:rPr>
      </w:pPr>
    </w:p>
    <w:p w:rsidR="00031F5C" w:rsidRDefault="00031F5C" w:rsidP="00A965E2">
      <w:pPr>
        <w:pStyle w:val="Bezproreda"/>
        <w:rPr>
          <w:rFonts w:ascii="Times New Roman" w:hAnsi="Times New Roman"/>
          <w:b/>
          <w:sz w:val="24"/>
          <w:szCs w:val="24"/>
        </w:rPr>
      </w:pPr>
    </w:p>
    <w:p w:rsidR="004E33B1" w:rsidRDefault="00BF5EA2" w:rsidP="00BF5EA2">
      <w:pPr>
        <w:pStyle w:val="Bezproreda"/>
        <w:jc w:val="both"/>
        <w:rPr>
          <w:rFonts w:ascii="Times New Roman" w:hAnsi="Times New Roman"/>
          <w:sz w:val="24"/>
          <w:szCs w:val="24"/>
        </w:rPr>
      </w:pPr>
      <w:r w:rsidRPr="00BF5EA2">
        <w:rPr>
          <w:rFonts w:ascii="Times New Roman" w:hAnsi="Times New Roman"/>
          <w:sz w:val="24"/>
          <w:szCs w:val="24"/>
        </w:rPr>
        <w:t>Uspješnost provođenja programa do kraja 2021. godine, a tako i u 2022. godini teško će biti r</w:t>
      </w:r>
      <w:r w:rsidR="00031F5C">
        <w:rPr>
          <w:rFonts w:ascii="Times New Roman" w:hAnsi="Times New Roman"/>
          <w:sz w:val="24"/>
          <w:szCs w:val="24"/>
        </w:rPr>
        <w:t>e</w:t>
      </w:r>
      <w:r w:rsidRPr="00BF5EA2">
        <w:rPr>
          <w:rFonts w:ascii="Times New Roman" w:hAnsi="Times New Roman"/>
          <w:sz w:val="24"/>
          <w:szCs w:val="24"/>
        </w:rPr>
        <w:t>alno procijeniti, obzirom na nastalu situaciju COVID-19, nedostatka financijskih sredstava, ograničavanja aktivnosti na svim razinama, te provođenje strogih mjera zaštite zdravlja radnika unutar JVP CZP Poreč.</w:t>
      </w:r>
    </w:p>
    <w:p w:rsidR="00031F5C" w:rsidRPr="00BF5EA2" w:rsidRDefault="00031F5C" w:rsidP="00BF5EA2">
      <w:pPr>
        <w:pStyle w:val="Bezproreda"/>
        <w:jc w:val="both"/>
        <w:rPr>
          <w:rFonts w:ascii="Times New Roman" w:hAnsi="Times New Roman"/>
          <w:sz w:val="24"/>
          <w:szCs w:val="24"/>
        </w:rPr>
      </w:pPr>
      <w:r>
        <w:rPr>
          <w:rFonts w:ascii="Times New Roman" w:hAnsi="Times New Roman"/>
          <w:sz w:val="24"/>
          <w:szCs w:val="24"/>
        </w:rPr>
        <w:t>Unatoč svim ograničavajućim okolnostima JVP CZP Poreč uspijeva zadržati razinu operativnosti i financijsku stabilnost</w:t>
      </w:r>
    </w:p>
    <w:p w:rsidR="00BF5EA2" w:rsidRDefault="00BF5EA2" w:rsidP="00A965E2">
      <w:pPr>
        <w:pStyle w:val="Bezproreda"/>
        <w:rPr>
          <w:rFonts w:ascii="Times New Roman" w:hAnsi="Times New Roman"/>
          <w:b/>
          <w:sz w:val="24"/>
          <w:szCs w:val="24"/>
        </w:rPr>
      </w:pPr>
    </w:p>
    <w:p w:rsidR="004E33B1" w:rsidRDefault="004E33B1" w:rsidP="00A965E2">
      <w:pPr>
        <w:pStyle w:val="Bezproreda"/>
        <w:jc w:val="both"/>
        <w:rPr>
          <w:rFonts w:ascii="Times New Roman" w:hAnsi="Times New Roman"/>
          <w:sz w:val="24"/>
          <w:szCs w:val="24"/>
        </w:rPr>
      </w:pPr>
    </w:p>
    <w:p w:rsidR="003A2C0F" w:rsidRDefault="003A2C0F" w:rsidP="003A2C0F">
      <w:pPr>
        <w:rPr>
          <w:lang w:val="hr-HR"/>
        </w:rPr>
      </w:pPr>
    </w:p>
    <w:p w:rsidR="00C7124B" w:rsidRDefault="00C7124B" w:rsidP="003A2C0F">
      <w:pPr>
        <w:rPr>
          <w:lang w:val="hr-HR"/>
        </w:rPr>
      </w:pPr>
    </w:p>
    <w:p w:rsidR="00C7124B" w:rsidRDefault="00C7124B" w:rsidP="003A2C0F">
      <w:pPr>
        <w:rPr>
          <w:lang w:val="hr-HR"/>
        </w:rPr>
      </w:pPr>
    </w:p>
    <w:p w:rsidR="006D106D" w:rsidRPr="00C7124B" w:rsidRDefault="00C7124B" w:rsidP="006D106D">
      <w:pPr>
        <w:rPr>
          <w:sz w:val="24"/>
          <w:szCs w:val="24"/>
          <w:lang w:val="hr-HR"/>
        </w:rPr>
      </w:pPr>
      <w:r w:rsidRPr="00C7124B">
        <w:rPr>
          <w:sz w:val="24"/>
          <w:szCs w:val="24"/>
          <w:lang w:val="hr-HR"/>
        </w:rPr>
        <w:t xml:space="preserve">U Poreču, </w:t>
      </w:r>
      <w:r w:rsidR="008E71C0">
        <w:rPr>
          <w:sz w:val="24"/>
          <w:szCs w:val="24"/>
          <w:lang w:val="hr-HR"/>
        </w:rPr>
        <w:t>27. prosinac</w:t>
      </w:r>
      <w:r w:rsidR="00D053C7">
        <w:rPr>
          <w:sz w:val="24"/>
          <w:szCs w:val="24"/>
          <w:lang w:val="hr-HR"/>
        </w:rPr>
        <w:t xml:space="preserve"> 2021</w:t>
      </w:r>
      <w:r w:rsidRPr="00C7124B">
        <w:rPr>
          <w:sz w:val="24"/>
          <w:szCs w:val="24"/>
          <w:lang w:val="hr-HR"/>
        </w:rPr>
        <w:t xml:space="preserve">.                                                                                                  </w:t>
      </w:r>
      <w:r w:rsidR="006D106D">
        <w:rPr>
          <w:sz w:val="24"/>
          <w:szCs w:val="24"/>
          <w:lang w:val="hr-HR"/>
        </w:rPr>
        <w:t xml:space="preserve">         </w:t>
      </w:r>
    </w:p>
    <w:p w:rsidR="003A2C0F" w:rsidRPr="00C7124B" w:rsidRDefault="003A2C0F" w:rsidP="003A2C0F">
      <w:pPr>
        <w:rPr>
          <w:sz w:val="24"/>
          <w:szCs w:val="24"/>
          <w:lang w:val="hr-HR"/>
        </w:rPr>
      </w:pPr>
    </w:p>
    <w:p w:rsidR="003A2C0F" w:rsidRDefault="003A2C0F" w:rsidP="003A2C0F">
      <w:pPr>
        <w:rPr>
          <w:lang w:val="hr-HR"/>
        </w:rPr>
      </w:pPr>
    </w:p>
    <w:p w:rsidR="004E33B1" w:rsidRDefault="004E33B1" w:rsidP="003A2C0F">
      <w:pPr>
        <w:rPr>
          <w:lang w:val="hr-HR"/>
        </w:rPr>
      </w:pPr>
    </w:p>
    <w:p w:rsidR="004E33B1" w:rsidRDefault="004E33B1" w:rsidP="003A2C0F">
      <w:pPr>
        <w:rPr>
          <w:lang w:val="hr-HR"/>
        </w:rPr>
      </w:pPr>
    </w:p>
    <w:p w:rsidR="004E33B1" w:rsidRDefault="004E33B1" w:rsidP="003A2C0F">
      <w:pPr>
        <w:rPr>
          <w:lang w:val="hr-HR"/>
        </w:rPr>
      </w:pPr>
    </w:p>
    <w:p w:rsidR="00FA54E8" w:rsidRPr="00922B2F" w:rsidRDefault="00FA54E8" w:rsidP="003A2C0F">
      <w:pPr>
        <w:rPr>
          <w:lang w:val="hr-HR"/>
        </w:rPr>
      </w:pPr>
    </w:p>
    <w:p w:rsidR="003A2C0F" w:rsidRPr="00922B2F" w:rsidRDefault="003A2C0F" w:rsidP="003A2C0F">
      <w:pPr>
        <w:rPr>
          <w:lang w:val="hr-HR"/>
        </w:rPr>
      </w:pPr>
    </w:p>
    <w:p w:rsidR="003A2C0F" w:rsidRPr="00FA54E8" w:rsidRDefault="006D106D" w:rsidP="003A2C0F">
      <w:pPr>
        <w:spacing w:after="200" w:line="276" w:lineRule="auto"/>
        <w:rPr>
          <w:b/>
          <w:i/>
          <w:sz w:val="24"/>
          <w:szCs w:val="24"/>
          <w:lang w:val="hr-HR"/>
        </w:rPr>
      </w:pPr>
      <w:r w:rsidRPr="00FA54E8">
        <w:rPr>
          <w:b/>
          <w:i/>
          <w:sz w:val="24"/>
          <w:szCs w:val="24"/>
          <w:lang w:val="hr-HR"/>
        </w:rPr>
        <w:t xml:space="preserve">                                                                                                      </w:t>
      </w:r>
      <w:r w:rsidR="00A659A0">
        <w:rPr>
          <w:b/>
          <w:i/>
          <w:sz w:val="24"/>
          <w:szCs w:val="24"/>
          <w:lang w:val="hr-HR"/>
        </w:rPr>
        <w:t xml:space="preserve"> </w:t>
      </w:r>
      <w:r w:rsidRPr="00FA54E8">
        <w:rPr>
          <w:b/>
          <w:i/>
          <w:sz w:val="24"/>
          <w:szCs w:val="24"/>
          <w:lang w:val="hr-HR"/>
        </w:rPr>
        <w:t xml:space="preserve">  Zapovjednik</w:t>
      </w:r>
    </w:p>
    <w:p w:rsidR="006D106D" w:rsidRPr="00FA54E8" w:rsidRDefault="006D106D" w:rsidP="003A2C0F">
      <w:pPr>
        <w:spacing w:after="200" w:line="276" w:lineRule="auto"/>
        <w:rPr>
          <w:b/>
          <w:i/>
          <w:sz w:val="24"/>
          <w:szCs w:val="24"/>
          <w:lang w:val="hr-HR"/>
        </w:rPr>
      </w:pPr>
      <w:r w:rsidRPr="00FA54E8">
        <w:rPr>
          <w:b/>
          <w:i/>
          <w:sz w:val="24"/>
          <w:szCs w:val="24"/>
          <w:lang w:val="hr-HR"/>
        </w:rPr>
        <w:t xml:space="preserve">                                                                                              </w:t>
      </w:r>
      <w:r w:rsidR="00F53DF5">
        <w:rPr>
          <w:b/>
          <w:i/>
          <w:sz w:val="24"/>
          <w:szCs w:val="24"/>
          <w:lang w:val="hr-HR"/>
        </w:rPr>
        <w:t>Denis Matošević</w:t>
      </w:r>
      <w:r w:rsidRPr="00FA54E8">
        <w:rPr>
          <w:b/>
          <w:i/>
          <w:sz w:val="24"/>
          <w:szCs w:val="24"/>
          <w:lang w:val="hr-HR"/>
        </w:rPr>
        <w:t xml:space="preserve"> dipl.</w:t>
      </w:r>
      <w:r w:rsidR="00A659A0">
        <w:rPr>
          <w:b/>
          <w:i/>
          <w:sz w:val="24"/>
          <w:szCs w:val="24"/>
          <w:lang w:val="hr-HR"/>
        </w:rPr>
        <w:t xml:space="preserve"> </w:t>
      </w:r>
      <w:r w:rsidRPr="00FA54E8">
        <w:rPr>
          <w:b/>
          <w:i/>
          <w:sz w:val="24"/>
          <w:szCs w:val="24"/>
          <w:lang w:val="hr-HR"/>
        </w:rPr>
        <w:t>ing</w:t>
      </w:r>
      <w:r w:rsidR="00A659A0">
        <w:rPr>
          <w:b/>
          <w:i/>
          <w:sz w:val="24"/>
          <w:szCs w:val="24"/>
          <w:lang w:val="hr-HR"/>
        </w:rPr>
        <w:t>.</w:t>
      </w:r>
    </w:p>
    <w:p w:rsidR="003A2C0F" w:rsidRPr="00922B2F" w:rsidRDefault="003A2C0F" w:rsidP="003A2C0F">
      <w:pPr>
        <w:rPr>
          <w:lang w:val="hr-HR"/>
        </w:rPr>
      </w:pPr>
    </w:p>
    <w:p w:rsidR="003A2C0F" w:rsidRPr="00922B2F" w:rsidRDefault="003A2C0F" w:rsidP="003A2C0F">
      <w:pPr>
        <w:rPr>
          <w:lang w:val="hr-HR"/>
        </w:rPr>
      </w:pPr>
    </w:p>
    <w:p w:rsidR="003A2C0F" w:rsidRPr="00922B2F" w:rsidRDefault="003A2C0F" w:rsidP="003A2C0F">
      <w:pPr>
        <w:rPr>
          <w:lang w:val="hr-HR"/>
        </w:rPr>
      </w:pPr>
    </w:p>
    <w:p w:rsidR="003A2C0F" w:rsidRPr="00922B2F" w:rsidRDefault="003A2C0F" w:rsidP="003A2C0F">
      <w:pPr>
        <w:rPr>
          <w:lang w:val="hr-HR"/>
        </w:rPr>
      </w:pPr>
    </w:p>
    <w:p w:rsidR="003A2C0F" w:rsidRPr="00922B2F" w:rsidRDefault="003A2C0F" w:rsidP="003A2C0F">
      <w:pPr>
        <w:rPr>
          <w:lang w:val="hr-HR"/>
        </w:rPr>
      </w:pPr>
    </w:p>
    <w:p w:rsidR="003A2C0F" w:rsidRPr="00922B2F" w:rsidRDefault="003A2C0F" w:rsidP="003A2C0F">
      <w:pPr>
        <w:rPr>
          <w:lang w:val="hr-HR"/>
        </w:rPr>
      </w:pPr>
    </w:p>
    <w:p w:rsidR="003A2C0F" w:rsidRPr="00922B2F" w:rsidRDefault="003A2C0F" w:rsidP="003A2C0F">
      <w:pPr>
        <w:rPr>
          <w:lang w:val="hr-HR"/>
        </w:rPr>
      </w:pPr>
    </w:p>
    <w:p w:rsidR="003A2C0F" w:rsidRPr="00922B2F" w:rsidRDefault="003A2C0F" w:rsidP="003A2C0F">
      <w:pPr>
        <w:rPr>
          <w:lang w:val="hr-HR"/>
        </w:rPr>
      </w:pPr>
    </w:p>
    <w:p w:rsidR="00917BF6" w:rsidRPr="00922B2F" w:rsidRDefault="00917BF6">
      <w:pPr>
        <w:rPr>
          <w:lang w:val="hr-HR"/>
        </w:rPr>
      </w:pPr>
    </w:p>
    <w:sectPr w:rsidR="00917BF6" w:rsidRPr="00922B2F" w:rsidSect="00917B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6DD" w:rsidRDefault="00AF26DD" w:rsidP="00BD4A3F">
      <w:r>
        <w:separator/>
      </w:r>
    </w:p>
  </w:endnote>
  <w:endnote w:type="continuationSeparator" w:id="0">
    <w:p w:rsidR="00AF26DD" w:rsidRDefault="00AF26DD" w:rsidP="00BD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921297"/>
      <w:docPartObj>
        <w:docPartGallery w:val="Page Numbers (Bottom of Page)"/>
        <w:docPartUnique/>
      </w:docPartObj>
    </w:sdtPr>
    <w:sdtEndPr/>
    <w:sdtContent>
      <w:p w:rsidR="006A44AC" w:rsidRDefault="006A44AC">
        <w:pPr>
          <w:pStyle w:val="Podnoje"/>
          <w:jc w:val="right"/>
        </w:pPr>
        <w:r>
          <w:fldChar w:fldCharType="begin"/>
        </w:r>
        <w:r>
          <w:instrText>PAGE   \* MERGEFORMAT</w:instrText>
        </w:r>
        <w:r>
          <w:fldChar w:fldCharType="separate"/>
        </w:r>
        <w:r w:rsidR="00CA13E1" w:rsidRPr="00CA13E1">
          <w:rPr>
            <w:noProof/>
            <w:lang w:val="hr-HR"/>
          </w:rPr>
          <w:t>6</w:t>
        </w:r>
        <w:r>
          <w:fldChar w:fldCharType="end"/>
        </w:r>
      </w:p>
    </w:sdtContent>
  </w:sdt>
  <w:p w:rsidR="006A44AC" w:rsidRDefault="006A44A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6DD" w:rsidRDefault="00AF26DD" w:rsidP="00BD4A3F">
      <w:r>
        <w:separator/>
      </w:r>
    </w:p>
  </w:footnote>
  <w:footnote w:type="continuationSeparator" w:id="0">
    <w:p w:rsidR="00AF26DD" w:rsidRDefault="00AF26DD" w:rsidP="00BD4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215E"/>
    <w:multiLevelType w:val="hybridMultilevel"/>
    <w:tmpl w:val="2D207A70"/>
    <w:lvl w:ilvl="0" w:tplc="5A7A79D4">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 w15:restartNumberingAfterBreak="0">
    <w:nsid w:val="0BDB0CD0"/>
    <w:multiLevelType w:val="hybridMultilevel"/>
    <w:tmpl w:val="CFCC5368"/>
    <w:lvl w:ilvl="0" w:tplc="3DF2E66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55F0006"/>
    <w:multiLevelType w:val="hybridMultilevel"/>
    <w:tmpl w:val="19B821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AB96633"/>
    <w:multiLevelType w:val="hybridMultilevel"/>
    <w:tmpl w:val="B69E84DC"/>
    <w:lvl w:ilvl="0" w:tplc="0CF0B16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EA005B4"/>
    <w:multiLevelType w:val="hybridMultilevel"/>
    <w:tmpl w:val="6F6A9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A0652D0"/>
    <w:multiLevelType w:val="hybridMultilevel"/>
    <w:tmpl w:val="C6AC69C2"/>
    <w:lvl w:ilvl="0" w:tplc="041A000B">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6" w15:restartNumberingAfterBreak="0">
    <w:nsid w:val="74E843C5"/>
    <w:multiLevelType w:val="hybridMultilevel"/>
    <w:tmpl w:val="087E3120"/>
    <w:lvl w:ilvl="0" w:tplc="A358E43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F"/>
    <w:rsid w:val="00011B50"/>
    <w:rsid w:val="00031F5C"/>
    <w:rsid w:val="00033066"/>
    <w:rsid w:val="00040553"/>
    <w:rsid w:val="00084C51"/>
    <w:rsid w:val="000B209D"/>
    <w:rsid w:val="000B2F1B"/>
    <w:rsid w:val="00102AFB"/>
    <w:rsid w:val="00141D1E"/>
    <w:rsid w:val="001503DA"/>
    <w:rsid w:val="001674BC"/>
    <w:rsid w:val="0017651D"/>
    <w:rsid w:val="001951B0"/>
    <w:rsid w:val="001B7E66"/>
    <w:rsid w:val="001D10F4"/>
    <w:rsid w:val="001E201E"/>
    <w:rsid w:val="001E31A6"/>
    <w:rsid w:val="001F353D"/>
    <w:rsid w:val="002217E8"/>
    <w:rsid w:val="00243BAD"/>
    <w:rsid w:val="00246837"/>
    <w:rsid w:val="0025160F"/>
    <w:rsid w:val="0025525B"/>
    <w:rsid w:val="00256565"/>
    <w:rsid w:val="00280378"/>
    <w:rsid w:val="002A623C"/>
    <w:rsid w:val="002A6356"/>
    <w:rsid w:val="00333AA4"/>
    <w:rsid w:val="00347055"/>
    <w:rsid w:val="00355000"/>
    <w:rsid w:val="0035615E"/>
    <w:rsid w:val="00370139"/>
    <w:rsid w:val="003763A4"/>
    <w:rsid w:val="00377112"/>
    <w:rsid w:val="00383538"/>
    <w:rsid w:val="003916EF"/>
    <w:rsid w:val="00394E06"/>
    <w:rsid w:val="003A13C4"/>
    <w:rsid w:val="003A2C0F"/>
    <w:rsid w:val="003A630E"/>
    <w:rsid w:val="003A7A6D"/>
    <w:rsid w:val="003B379C"/>
    <w:rsid w:val="003E3402"/>
    <w:rsid w:val="003E3F30"/>
    <w:rsid w:val="00400556"/>
    <w:rsid w:val="00402567"/>
    <w:rsid w:val="00455FF7"/>
    <w:rsid w:val="004756F0"/>
    <w:rsid w:val="00495CBB"/>
    <w:rsid w:val="004E33B1"/>
    <w:rsid w:val="00513763"/>
    <w:rsid w:val="005360A0"/>
    <w:rsid w:val="005812C3"/>
    <w:rsid w:val="005A2BA0"/>
    <w:rsid w:val="00613DBC"/>
    <w:rsid w:val="006408A1"/>
    <w:rsid w:val="00684425"/>
    <w:rsid w:val="006A44AC"/>
    <w:rsid w:val="006D106D"/>
    <w:rsid w:val="006D25F3"/>
    <w:rsid w:val="006E722F"/>
    <w:rsid w:val="007032CC"/>
    <w:rsid w:val="0074574C"/>
    <w:rsid w:val="0076138A"/>
    <w:rsid w:val="00765022"/>
    <w:rsid w:val="00783113"/>
    <w:rsid w:val="0079085F"/>
    <w:rsid w:val="007B2FCE"/>
    <w:rsid w:val="007B3A17"/>
    <w:rsid w:val="007B4A94"/>
    <w:rsid w:val="007F4D31"/>
    <w:rsid w:val="007F694F"/>
    <w:rsid w:val="008241E6"/>
    <w:rsid w:val="008320CA"/>
    <w:rsid w:val="0083354B"/>
    <w:rsid w:val="008511A2"/>
    <w:rsid w:val="008750AE"/>
    <w:rsid w:val="00887E67"/>
    <w:rsid w:val="008E71C0"/>
    <w:rsid w:val="008F3E4D"/>
    <w:rsid w:val="008F5D40"/>
    <w:rsid w:val="0091039D"/>
    <w:rsid w:val="00917BF6"/>
    <w:rsid w:val="00922B2F"/>
    <w:rsid w:val="00925846"/>
    <w:rsid w:val="009625D6"/>
    <w:rsid w:val="00967CE0"/>
    <w:rsid w:val="009A2BB1"/>
    <w:rsid w:val="009D3E22"/>
    <w:rsid w:val="00A15511"/>
    <w:rsid w:val="00A4305E"/>
    <w:rsid w:val="00A659A0"/>
    <w:rsid w:val="00A806C8"/>
    <w:rsid w:val="00A95638"/>
    <w:rsid w:val="00A965E2"/>
    <w:rsid w:val="00AD6240"/>
    <w:rsid w:val="00AE5233"/>
    <w:rsid w:val="00AF1C06"/>
    <w:rsid w:val="00AF26DD"/>
    <w:rsid w:val="00B32CDD"/>
    <w:rsid w:val="00B359F9"/>
    <w:rsid w:val="00B70430"/>
    <w:rsid w:val="00B97D97"/>
    <w:rsid w:val="00BD4A3F"/>
    <w:rsid w:val="00BF0D96"/>
    <w:rsid w:val="00BF5EA2"/>
    <w:rsid w:val="00C005E2"/>
    <w:rsid w:val="00C10B11"/>
    <w:rsid w:val="00C607ED"/>
    <w:rsid w:val="00C611B1"/>
    <w:rsid w:val="00C7124B"/>
    <w:rsid w:val="00C71375"/>
    <w:rsid w:val="00C75BBD"/>
    <w:rsid w:val="00C80BE5"/>
    <w:rsid w:val="00C82920"/>
    <w:rsid w:val="00C85CBE"/>
    <w:rsid w:val="00CA13E1"/>
    <w:rsid w:val="00CB130A"/>
    <w:rsid w:val="00CB4764"/>
    <w:rsid w:val="00CD7A88"/>
    <w:rsid w:val="00D02B8C"/>
    <w:rsid w:val="00D053C7"/>
    <w:rsid w:val="00D250A5"/>
    <w:rsid w:val="00D331CB"/>
    <w:rsid w:val="00D42042"/>
    <w:rsid w:val="00D54093"/>
    <w:rsid w:val="00D5411A"/>
    <w:rsid w:val="00D764CD"/>
    <w:rsid w:val="00DA77C1"/>
    <w:rsid w:val="00DB6E63"/>
    <w:rsid w:val="00DC6F62"/>
    <w:rsid w:val="00DD7DCA"/>
    <w:rsid w:val="00E56C16"/>
    <w:rsid w:val="00E64662"/>
    <w:rsid w:val="00E74190"/>
    <w:rsid w:val="00E75274"/>
    <w:rsid w:val="00E876D3"/>
    <w:rsid w:val="00EA2C43"/>
    <w:rsid w:val="00EA40C0"/>
    <w:rsid w:val="00EB26CC"/>
    <w:rsid w:val="00EF000A"/>
    <w:rsid w:val="00F53DF5"/>
    <w:rsid w:val="00F62ABF"/>
    <w:rsid w:val="00FA0B86"/>
    <w:rsid w:val="00FA54E8"/>
    <w:rsid w:val="00FE12AF"/>
    <w:rsid w:val="00FF50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48F54D-B27B-4812-ACDB-C4435DB7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C0F"/>
    <w:pPr>
      <w:spacing w:after="0" w:line="240" w:lineRule="auto"/>
    </w:pPr>
    <w:rPr>
      <w:rFonts w:ascii="Times New Roman" w:eastAsia="Times New Roman" w:hAnsi="Times New Roman" w:cs="Times New Roman"/>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A2C0F"/>
    <w:pPr>
      <w:spacing w:after="0" w:line="240" w:lineRule="auto"/>
    </w:pPr>
  </w:style>
  <w:style w:type="table" w:styleId="Reetkatablice">
    <w:name w:val="Table Grid"/>
    <w:basedOn w:val="Obinatablica"/>
    <w:uiPriority w:val="59"/>
    <w:rsid w:val="00D5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3">
    <w:name w:val="Plain Table 3"/>
    <w:basedOn w:val="Obinatablica"/>
    <w:uiPriority w:val="43"/>
    <w:rsid w:val="00D540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kstbalonia">
    <w:name w:val="Balloon Text"/>
    <w:basedOn w:val="Normal"/>
    <w:link w:val="TekstbaloniaChar"/>
    <w:uiPriority w:val="99"/>
    <w:semiHidden/>
    <w:unhideWhenUsed/>
    <w:rsid w:val="00887E6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87E67"/>
    <w:rPr>
      <w:rFonts w:ascii="Segoe UI" w:eastAsia="Times New Roman" w:hAnsi="Segoe UI" w:cs="Segoe UI"/>
      <w:sz w:val="18"/>
      <w:szCs w:val="18"/>
      <w:lang w:val="en-US" w:eastAsia="hr-HR"/>
    </w:rPr>
  </w:style>
  <w:style w:type="paragraph" w:styleId="Odlomakpopisa">
    <w:name w:val="List Paragraph"/>
    <w:basedOn w:val="Normal"/>
    <w:uiPriority w:val="34"/>
    <w:qFormat/>
    <w:rsid w:val="006D106D"/>
    <w:pPr>
      <w:ind w:left="720"/>
      <w:contextualSpacing/>
    </w:pPr>
  </w:style>
  <w:style w:type="paragraph" w:styleId="Zaglavlje">
    <w:name w:val="header"/>
    <w:basedOn w:val="Normal"/>
    <w:link w:val="ZaglavljeChar"/>
    <w:uiPriority w:val="99"/>
    <w:unhideWhenUsed/>
    <w:rsid w:val="00BD4A3F"/>
    <w:pPr>
      <w:tabs>
        <w:tab w:val="center" w:pos="4536"/>
        <w:tab w:val="right" w:pos="9072"/>
      </w:tabs>
    </w:pPr>
  </w:style>
  <w:style w:type="character" w:customStyle="1" w:styleId="ZaglavljeChar">
    <w:name w:val="Zaglavlje Char"/>
    <w:basedOn w:val="Zadanifontodlomka"/>
    <w:link w:val="Zaglavlje"/>
    <w:uiPriority w:val="99"/>
    <w:rsid w:val="00BD4A3F"/>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BD4A3F"/>
    <w:pPr>
      <w:tabs>
        <w:tab w:val="center" w:pos="4536"/>
        <w:tab w:val="right" w:pos="9072"/>
      </w:tabs>
    </w:pPr>
  </w:style>
  <w:style w:type="character" w:customStyle="1" w:styleId="PodnojeChar">
    <w:name w:val="Podnožje Char"/>
    <w:basedOn w:val="Zadanifontodlomka"/>
    <w:link w:val="Podnoje"/>
    <w:uiPriority w:val="99"/>
    <w:rsid w:val="00BD4A3F"/>
    <w:rPr>
      <w:rFonts w:ascii="Times New Roman" w:eastAsia="Times New Roman" w:hAnsi="Times New Roman" w:cs="Times New Roman"/>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6</Pages>
  <Words>1813</Words>
  <Characters>10339</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tmatosevic</dc:creator>
  <cp:keywords/>
  <dc:description/>
  <cp:lastModifiedBy>10Administrator</cp:lastModifiedBy>
  <cp:revision>12</cp:revision>
  <cp:lastPrinted>2021-09-17T11:45:00Z</cp:lastPrinted>
  <dcterms:created xsi:type="dcterms:W3CDTF">2021-09-14T08:23:00Z</dcterms:created>
  <dcterms:modified xsi:type="dcterms:W3CDTF">2021-12-23T11:48:00Z</dcterms:modified>
</cp:coreProperties>
</file>